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r w:rsidRPr="00E2635F">
        <w:rPr>
          <w:rFonts w:ascii="Times New Roman" w:eastAsia="Calibri" w:hAnsi="Times New Roman" w:cs="Times New Roman"/>
          <w:b/>
          <w:sz w:val="26"/>
          <w:szCs w:val="26"/>
        </w:rPr>
        <w:t>МИНИСТЕРСТВО ОБРАЗОВАНИЯ И НАУКИ МУРМАНСКОЙ ОБЛАСТИ</w:t>
      </w:r>
    </w:p>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p>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r w:rsidRPr="00E2635F">
        <w:rPr>
          <w:rFonts w:ascii="Times New Roman" w:eastAsia="Calibri" w:hAnsi="Times New Roman" w:cs="Times New Roman"/>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r w:rsidRPr="00E2635F">
        <w:rPr>
          <w:rFonts w:ascii="Times New Roman" w:eastAsia="Calibri" w:hAnsi="Times New Roman" w:cs="Times New Roman"/>
          <w:b/>
          <w:sz w:val="26"/>
          <w:szCs w:val="26"/>
        </w:rPr>
        <w:t>(ГАУДПО МО «ИРО»)</w:t>
      </w:r>
    </w:p>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p>
    <w:p w:rsidR="000F437C" w:rsidRPr="00E2635F" w:rsidRDefault="000F437C" w:rsidP="000F437C">
      <w:pPr>
        <w:widowControl w:val="0"/>
        <w:tabs>
          <w:tab w:val="left" w:pos="851"/>
        </w:tabs>
        <w:spacing w:after="0" w:line="240" w:lineRule="auto"/>
        <w:jc w:val="center"/>
        <w:rPr>
          <w:rFonts w:ascii="Times New Roman" w:eastAsia="Calibri" w:hAnsi="Times New Roman" w:cs="Times New Roman"/>
          <w:b/>
          <w:sz w:val="26"/>
          <w:szCs w:val="26"/>
        </w:rPr>
      </w:pPr>
    </w:p>
    <w:p w:rsidR="000F437C" w:rsidRPr="00E2635F" w:rsidRDefault="000F437C" w:rsidP="000F437C">
      <w:pPr>
        <w:widowControl w:val="0"/>
        <w:tabs>
          <w:tab w:val="left" w:pos="0"/>
        </w:tabs>
        <w:spacing w:after="0" w:line="240" w:lineRule="auto"/>
        <w:jc w:val="center"/>
        <w:rPr>
          <w:rFonts w:ascii="Times New Roman" w:eastAsia="Calibri" w:hAnsi="Times New Roman" w:cs="Times New Roman"/>
          <w:b/>
          <w:sz w:val="28"/>
          <w:szCs w:val="28"/>
        </w:rPr>
      </w:pPr>
      <w:r w:rsidRPr="00E2635F">
        <w:rPr>
          <w:rFonts w:ascii="Times New Roman" w:eastAsia="Calibri" w:hAnsi="Times New Roman" w:cs="Times New Roman"/>
          <w:b/>
          <w:sz w:val="28"/>
          <w:szCs w:val="28"/>
        </w:rPr>
        <w:t xml:space="preserve">Информационно-методическая справка по итогам регионального этапа всероссийской олимпиады школьников по </w:t>
      </w:r>
      <w:r>
        <w:rPr>
          <w:rFonts w:ascii="Times New Roman" w:eastAsia="Calibri" w:hAnsi="Times New Roman" w:cs="Times New Roman"/>
          <w:b/>
          <w:sz w:val="28"/>
          <w:szCs w:val="28"/>
        </w:rPr>
        <w:t>экономике</w:t>
      </w:r>
    </w:p>
    <w:p w:rsidR="000F437C" w:rsidRPr="00E2635F" w:rsidRDefault="000F437C" w:rsidP="000F437C">
      <w:pPr>
        <w:widowControl w:val="0"/>
        <w:tabs>
          <w:tab w:val="left" w:pos="0"/>
        </w:tabs>
        <w:spacing w:after="0" w:line="240" w:lineRule="auto"/>
        <w:jc w:val="center"/>
        <w:rPr>
          <w:rFonts w:ascii="Times New Roman" w:eastAsia="Calibri" w:hAnsi="Times New Roman" w:cs="Times New Roman"/>
          <w:b/>
          <w:sz w:val="28"/>
          <w:szCs w:val="28"/>
        </w:rPr>
      </w:pPr>
      <w:r w:rsidRPr="00E2635F">
        <w:rPr>
          <w:rFonts w:ascii="Times New Roman" w:eastAsia="Calibri" w:hAnsi="Times New Roman" w:cs="Times New Roman"/>
          <w:b/>
          <w:sz w:val="28"/>
          <w:szCs w:val="28"/>
        </w:rPr>
        <w:t>в 2020/2021 учебном году</w:t>
      </w:r>
    </w:p>
    <w:p w:rsidR="00CF0428" w:rsidRDefault="00CF0428" w:rsidP="00CF0428">
      <w:pPr>
        <w:tabs>
          <w:tab w:val="left" w:pos="-1620"/>
          <w:tab w:val="left" w:pos="1100"/>
        </w:tabs>
        <w:spacing w:after="0" w:line="360" w:lineRule="auto"/>
        <w:jc w:val="center"/>
        <w:rPr>
          <w:rFonts w:ascii="Times New Roman" w:eastAsia="Arial Unicode MS" w:hAnsi="Times New Roman" w:cs="Times New Roman"/>
          <w:b/>
          <w:color w:val="000000"/>
          <w:sz w:val="24"/>
          <w:szCs w:val="24"/>
          <w:lang w:eastAsia="ru-RU"/>
        </w:rPr>
      </w:pPr>
    </w:p>
    <w:p w:rsidR="00620FF6" w:rsidRPr="00620FF6" w:rsidRDefault="00620FF6" w:rsidP="00620FF6">
      <w:pPr>
        <w:tabs>
          <w:tab w:val="left" w:pos="-1620"/>
          <w:tab w:val="left" w:pos="1100"/>
        </w:tabs>
        <w:spacing w:after="0" w:line="360" w:lineRule="auto"/>
        <w:ind w:firstLine="567"/>
        <w:jc w:val="both"/>
        <w:rPr>
          <w:rFonts w:ascii="Times New Roman" w:hAnsi="Times New Roman" w:cs="Times New Roman"/>
          <w:sz w:val="28"/>
          <w:szCs w:val="28"/>
        </w:rPr>
      </w:pPr>
      <w:r w:rsidRPr="00620FF6">
        <w:rPr>
          <w:rFonts w:ascii="Times New Roman" w:hAnsi="Times New Roman" w:cs="Times New Roman"/>
          <w:sz w:val="28"/>
          <w:szCs w:val="28"/>
          <w:shd w:val="clear" w:color="auto" w:fill="FFFFFF"/>
        </w:rPr>
        <w:t xml:space="preserve">Цель </w:t>
      </w:r>
      <w:r w:rsidR="000F437C" w:rsidRPr="000F437C">
        <w:rPr>
          <w:rFonts w:ascii="Times New Roman" w:hAnsi="Times New Roman" w:cs="Times New Roman"/>
          <w:sz w:val="28"/>
          <w:szCs w:val="28"/>
          <w:shd w:val="clear" w:color="auto" w:fill="FFFFFF"/>
        </w:rPr>
        <w:t xml:space="preserve">регионального этапа всероссийской олимпиады школьников </w:t>
      </w:r>
      <w:r w:rsidR="000F437C">
        <w:rPr>
          <w:rFonts w:ascii="Times New Roman" w:hAnsi="Times New Roman" w:cs="Times New Roman"/>
          <w:sz w:val="28"/>
          <w:szCs w:val="28"/>
          <w:shd w:val="clear" w:color="auto" w:fill="FFFFFF"/>
        </w:rPr>
        <w:t xml:space="preserve">(далее – </w:t>
      </w:r>
      <w:r w:rsidRPr="00620FF6">
        <w:rPr>
          <w:rFonts w:ascii="Times New Roman" w:hAnsi="Times New Roman" w:cs="Times New Roman"/>
          <w:sz w:val="28"/>
          <w:szCs w:val="28"/>
          <w:shd w:val="clear" w:color="auto" w:fill="FFFFFF"/>
        </w:rPr>
        <w:t>олимпиады</w:t>
      </w:r>
      <w:r w:rsidR="000F437C">
        <w:rPr>
          <w:rFonts w:ascii="Times New Roman" w:hAnsi="Times New Roman" w:cs="Times New Roman"/>
          <w:sz w:val="28"/>
          <w:szCs w:val="28"/>
          <w:shd w:val="clear" w:color="auto" w:fill="FFFFFF"/>
        </w:rPr>
        <w:t>) по экономике</w:t>
      </w:r>
      <w:bookmarkStart w:id="0" w:name="_GoBack"/>
      <w:bookmarkEnd w:id="0"/>
      <w:r w:rsidRPr="00620FF6">
        <w:rPr>
          <w:rFonts w:ascii="Times New Roman" w:hAnsi="Times New Roman" w:cs="Times New Roman"/>
          <w:sz w:val="28"/>
          <w:szCs w:val="28"/>
          <w:shd w:val="clear" w:color="auto" w:fill="FFFFFF"/>
        </w:rPr>
        <w:t xml:space="preserve"> – выявление одаренных и талантливых школьников, создание оптимальных условий для их дальнейшего интеллектуального и творческого развития, профессиональная ориентация в сфере экономического образования, привлечение в высшие учебные заведения наиболее талантливой молодежи, проявившей интерес к науке и обладающей обширными знаниями в избранной области, интеграция образования посредством расширения взаимодействия высших учебных заведений с учреждениями общего среднего образования.</w:t>
      </w:r>
      <w:r>
        <w:rPr>
          <w:rFonts w:ascii="Times New Roman" w:hAnsi="Times New Roman" w:cs="Times New Roman"/>
          <w:sz w:val="28"/>
          <w:szCs w:val="28"/>
          <w:shd w:val="clear" w:color="auto" w:fill="FFFFFF"/>
        </w:rPr>
        <w:t xml:space="preserve"> </w:t>
      </w:r>
    </w:p>
    <w:p w:rsidR="00CF0428" w:rsidRDefault="00CF0428" w:rsidP="00620FF6">
      <w:pPr>
        <w:pStyle w:val="1"/>
        <w:shd w:val="clear" w:color="auto" w:fill="auto"/>
        <w:spacing w:before="0" w:line="360" w:lineRule="auto"/>
        <w:ind w:firstLine="709"/>
        <w:rPr>
          <w:sz w:val="28"/>
          <w:szCs w:val="28"/>
          <w:shd w:val="clear" w:color="auto" w:fill="FFFFFF"/>
        </w:rPr>
      </w:pPr>
      <w:r w:rsidRPr="00DF0A6C">
        <w:rPr>
          <w:sz w:val="28"/>
          <w:szCs w:val="28"/>
        </w:rPr>
        <w:t xml:space="preserve">Основные задачи олимпиады по экономике состоят </w:t>
      </w:r>
      <w:r w:rsidR="00620FF6" w:rsidRPr="00DF0A6C">
        <w:rPr>
          <w:sz w:val="28"/>
          <w:szCs w:val="28"/>
        </w:rPr>
        <w:t>популяризация экономических знаний,</w:t>
      </w:r>
      <w:r w:rsidR="00620FF6">
        <w:rPr>
          <w:sz w:val="28"/>
          <w:szCs w:val="28"/>
        </w:rPr>
        <w:t xml:space="preserve"> </w:t>
      </w:r>
      <w:r w:rsidRPr="00DF0A6C">
        <w:rPr>
          <w:sz w:val="28"/>
          <w:szCs w:val="28"/>
        </w:rPr>
        <w:t xml:space="preserve">в </w:t>
      </w:r>
      <w:r w:rsidRPr="00DF0A6C">
        <w:rPr>
          <w:sz w:val="28"/>
          <w:szCs w:val="28"/>
          <w:shd w:val="clear" w:color="auto" w:fill="FFFFFF"/>
        </w:rPr>
        <w:t>организации оптимальных условий для выявления одарённых учащихся, в стимулировании их дальнейшего интеллектуального развития и интенсификации поиска профессиональной самореализации; в создании мотивации к творческой деятельности учащихся и преподавателей.</w:t>
      </w:r>
    </w:p>
    <w:p w:rsidR="008D3027" w:rsidRDefault="008D3027" w:rsidP="008D3027">
      <w:pPr>
        <w:ind w:firstLine="708"/>
        <w:jc w:val="both"/>
        <w:rPr>
          <w:rFonts w:ascii="Times New Roman" w:hAnsi="Times New Roman" w:cs="Times New Roman"/>
          <w:sz w:val="28"/>
          <w:szCs w:val="28"/>
          <w:shd w:val="clear" w:color="auto" w:fill="FFFFFF"/>
        </w:rPr>
      </w:pPr>
      <w:r w:rsidRPr="008D3027">
        <w:rPr>
          <w:rFonts w:ascii="Times New Roman" w:hAnsi="Times New Roman" w:cs="Times New Roman"/>
          <w:sz w:val="28"/>
          <w:szCs w:val="28"/>
          <w:shd w:val="clear" w:color="auto" w:fill="FFFFFF"/>
        </w:rPr>
        <w:t xml:space="preserve">В олимпиаде по экономике приняли участие </w:t>
      </w:r>
      <w:r>
        <w:rPr>
          <w:rFonts w:ascii="Times New Roman" w:hAnsi="Times New Roman" w:cs="Times New Roman"/>
          <w:sz w:val="28"/>
          <w:szCs w:val="28"/>
          <w:shd w:val="clear" w:color="auto" w:fill="FFFFFF"/>
        </w:rPr>
        <w:t>30</w:t>
      </w:r>
      <w:r w:rsidRPr="008D3027">
        <w:rPr>
          <w:rFonts w:ascii="Times New Roman" w:hAnsi="Times New Roman" w:cs="Times New Roman"/>
          <w:sz w:val="28"/>
          <w:szCs w:val="28"/>
          <w:shd w:val="clear" w:color="auto" w:fill="FFFFFF"/>
        </w:rPr>
        <w:t xml:space="preserve"> учащихся, из них: </w:t>
      </w:r>
    </w:p>
    <w:p w:rsidR="008D3027" w:rsidRPr="008D3027" w:rsidRDefault="008D3027" w:rsidP="008D3027">
      <w:pPr>
        <w:pStyle w:val="a5"/>
        <w:numPr>
          <w:ilvl w:val="0"/>
          <w:numId w:val="3"/>
        </w:numPr>
        <w:spacing w:after="0" w:line="360" w:lineRule="auto"/>
        <w:ind w:left="142" w:hanging="284"/>
        <w:jc w:val="both"/>
        <w:rPr>
          <w:rFonts w:ascii="Times New Roman" w:hAnsi="Times New Roman" w:cs="Times New Roman"/>
          <w:sz w:val="28"/>
          <w:szCs w:val="28"/>
          <w:shd w:val="clear" w:color="auto" w:fill="FFFFFF"/>
        </w:rPr>
      </w:pPr>
      <w:r w:rsidRPr="008D3027">
        <w:rPr>
          <w:rFonts w:ascii="Times New Roman" w:hAnsi="Times New Roman" w:cs="Times New Roman"/>
          <w:sz w:val="28"/>
          <w:szCs w:val="28"/>
          <w:shd w:val="clear" w:color="auto" w:fill="FFFFFF"/>
        </w:rPr>
        <w:t xml:space="preserve">9 классы – 9 человек (из шести образовательных учреждений г. Мурманска, г. Апатиты, г. </w:t>
      </w:r>
      <w:proofErr w:type="spellStart"/>
      <w:proofErr w:type="gramStart"/>
      <w:r w:rsidRPr="008D3027">
        <w:rPr>
          <w:rFonts w:ascii="Times New Roman" w:hAnsi="Times New Roman" w:cs="Times New Roman"/>
          <w:sz w:val="28"/>
          <w:szCs w:val="28"/>
          <w:shd w:val="clear" w:color="auto" w:fill="FFFFFF"/>
        </w:rPr>
        <w:t>Гаджиево</w:t>
      </w:r>
      <w:proofErr w:type="spellEnd"/>
      <w:proofErr w:type="gramEnd"/>
      <w:r w:rsidRPr="008D3027">
        <w:rPr>
          <w:rFonts w:ascii="Times New Roman" w:hAnsi="Times New Roman" w:cs="Times New Roman"/>
          <w:sz w:val="28"/>
          <w:szCs w:val="28"/>
          <w:shd w:val="clear" w:color="auto" w:fill="FFFFFF"/>
        </w:rPr>
        <w:t xml:space="preserve"> ЗАТО Александровска), </w:t>
      </w:r>
    </w:p>
    <w:p w:rsidR="008D3027" w:rsidRPr="008D3027" w:rsidRDefault="008D3027" w:rsidP="008D3027">
      <w:pPr>
        <w:pStyle w:val="a5"/>
        <w:numPr>
          <w:ilvl w:val="0"/>
          <w:numId w:val="3"/>
        </w:numPr>
        <w:spacing w:after="0" w:line="360" w:lineRule="auto"/>
        <w:ind w:left="142" w:hanging="284"/>
        <w:jc w:val="both"/>
        <w:rPr>
          <w:rFonts w:ascii="Times New Roman" w:hAnsi="Times New Roman" w:cs="Times New Roman"/>
          <w:sz w:val="28"/>
          <w:szCs w:val="28"/>
          <w:shd w:val="clear" w:color="auto" w:fill="FFFFFF"/>
        </w:rPr>
      </w:pPr>
      <w:r w:rsidRPr="008D3027">
        <w:rPr>
          <w:rFonts w:ascii="Times New Roman" w:hAnsi="Times New Roman" w:cs="Times New Roman"/>
          <w:sz w:val="28"/>
          <w:szCs w:val="28"/>
          <w:shd w:val="clear" w:color="auto" w:fill="FFFFFF"/>
        </w:rPr>
        <w:t xml:space="preserve">10 классы - 9 </w:t>
      </w:r>
      <w:r w:rsidR="00620FF6">
        <w:rPr>
          <w:rFonts w:ascii="Times New Roman" w:hAnsi="Times New Roman" w:cs="Times New Roman"/>
          <w:sz w:val="28"/>
          <w:szCs w:val="28"/>
          <w:shd w:val="clear" w:color="auto" w:fill="FFFFFF"/>
        </w:rPr>
        <w:t xml:space="preserve">человек </w:t>
      </w:r>
      <w:r w:rsidRPr="008D3027">
        <w:rPr>
          <w:rFonts w:ascii="Times New Roman" w:hAnsi="Times New Roman" w:cs="Times New Roman"/>
          <w:sz w:val="28"/>
          <w:szCs w:val="28"/>
          <w:shd w:val="clear" w:color="auto" w:fill="FFFFFF"/>
        </w:rPr>
        <w:t xml:space="preserve">(из шести образовательных учреждений городов Мурманск, Апатиты), </w:t>
      </w:r>
    </w:p>
    <w:p w:rsidR="008D3027" w:rsidRPr="008D3027" w:rsidRDefault="008D3027" w:rsidP="008D3027">
      <w:pPr>
        <w:pStyle w:val="a5"/>
        <w:numPr>
          <w:ilvl w:val="0"/>
          <w:numId w:val="3"/>
        </w:numPr>
        <w:spacing w:after="0" w:line="360" w:lineRule="auto"/>
        <w:ind w:left="142" w:hanging="284"/>
        <w:jc w:val="both"/>
        <w:rPr>
          <w:rFonts w:ascii="Times New Roman" w:eastAsia="Times New Roman" w:hAnsi="Times New Roman" w:cs="Times New Roman"/>
          <w:sz w:val="28"/>
          <w:szCs w:val="28"/>
          <w:lang w:eastAsia="ru-RU"/>
        </w:rPr>
      </w:pPr>
      <w:r w:rsidRPr="008D3027">
        <w:rPr>
          <w:rFonts w:ascii="Times New Roman" w:hAnsi="Times New Roman" w:cs="Times New Roman"/>
          <w:sz w:val="28"/>
          <w:szCs w:val="28"/>
          <w:shd w:val="clear" w:color="auto" w:fill="FFFFFF"/>
        </w:rPr>
        <w:t xml:space="preserve">11 классы </w:t>
      </w:r>
      <w:r w:rsidR="00620FF6">
        <w:rPr>
          <w:rFonts w:ascii="Times New Roman" w:hAnsi="Times New Roman" w:cs="Times New Roman"/>
          <w:sz w:val="28"/>
          <w:szCs w:val="28"/>
          <w:shd w:val="clear" w:color="auto" w:fill="FFFFFF"/>
        </w:rPr>
        <w:t>-</w:t>
      </w:r>
      <w:r w:rsidRPr="008D3027">
        <w:rPr>
          <w:rFonts w:ascii="Times New Roman" w:hAnsi="Times New Roman" w:cs="Times New Roman"/>
          <w:sz w:val="28"/>
          <w:szCs w:val="28"/>
          <w:shd w:val="clear" w:color="auto" w:fill="FFFFFF"/>
        </w:rPr>
        <w:t xml:space="preserve"> 12 участников. (из девяти образовательных учреждений г. Мурманск, </w:t>
      </w:r>
      <w:r w:rsidRPr="008D3027">
        <w:rPr>
          <w:rFonts w:ascii="Times New Roman" w:eastAsia="Times New Roman" w:hAnsi="Times New Roman" w:cs="Times New Roman"/>
          <w:sz w:val="28"/>
          <w:szCs w:val="28"/>
          <w:lang w:eastAsia="ru-RU"/>
        </w:rPr>
        <w:t xml:space="preserve">г. </w:t>
      </w:r>
      <w:proofErr w:type="gramStart"/>
      <w:r w:rsidRPr="008D3027">
        <w:rPr>
          <w:rFonts w:ascii="Times New Roman" w:eastAsia="Times New Roman" w:hAnsi="Times New Roman" w:cs="Times New Roman"/>
          <w:sz w:val="28"/>
          <w:szCs w:val="28"/>
          <w:lang w:eastAsia="ru-RU"/>
        </w:rPr>
        <w:t>Полярный</w:t>
      </w:r>
      <w:proofErr w:type="gramEnd"/>
      <w:r w:rsidRPr="008D3027">
        <w:rPr>
          <w:rFonts w:ascii="Times New Roman" w:eastAsia="Times New Roman" w:hAnsi="Times New Roman" w:cs="Times New Roman"/>
          <w:sz w:val="28"/>
          <w:szCs w:val="28"/>
          <w:lang w:eastAsia="ru-RU"/>
        </w:rPr>
        <w:t xml:space="preserve"> ЗАТО Александровск, ЗАТО г. Североморск, г. </w:t>
      </w:r>
      <w:proofErr w:type="spellStart"/>
      <w:r w:rsidRPr="008D3027">
        <w:rPr>
          <w:rFonts w:ascii="Times New Roman" w:eastAsia="Times New Roman" w:hAnsi="Times New Roman" w:cs="Times New Roman"/>
          <w:sz w:val="28"/>
          <w:szCs w:val="28"/>
          <w:lang w:eastAsia="ru-RU"/>
        </w:rPr>
        <w:t>Снежногорск</w:t>
      </w:r>
      <w:proofErr w:type="spellEnd"/>
      <w:r w:rsidRPr="008D3027">
        <w:rPr>
          <w:rFonts w:ascii="Times New Roman" w:eastAsia="Times New Roman" w:hAnsi="Times New Roman" w:cs="Times New Roman"/>
          <w:sz w:val="28"/>
          <w:szCs w:val="28"/>
          <w:lang w:eastAsia="ru-RU"/>
        </w:rPr>
        <w:t xml:space="preserve"> ЗАТО Александровск, г. Мончегорск).</w:t>
      </w:r>
    </w:p>
    <w:p w:rsidR="008D3027" w:rsidRPr="008D3027" w:rsidRDefault="008149D2" w:rsidP="008149D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Следует отметить значительное преобладание среди участников олимпиады по </w:t>
      </w:r>
      <w:proofErr w:type="gramStart"/>
      <w:r>
        <w:rPr>
          <w:rFonts w:ascii="Times New Roman" w:eastAsia="Times New Roman" w:hAnsi="Times New Roman" w:cs="Times New Roman"/>
          <w:sz w:val="28"/>
          <w:szCs w:val="28"/>
          <w:lang w:eastAsia="ru-RU"/>
        </w:rPr>
        <w:t>экономике  учащихся</w:t>
      </w:r>
      <w:proofErr w:type="gramEnd"/>
      <w:r>
        <w:rPr>
          <w:rFonts w:ascii="Times New Roman" w:eastAsia="Times New Roman" w:hAnsi="Times New Roman" w:cs="Times New Roman"/>
          <w:sz w:val="28"/>
          <w:szCs w:val="28"/>
          <w:lang w:eastAsia="ru-RU"/>
        </w:rPr>
        <w:t xml:space="preserve"> мужского пола (77 %).</w:t>
      </w:r>
    </w:p>
    <w:p w:rsidR="008E0D2D" w:rsidRPr="00DF0A6C" w:rsidRDefault="00CF0428" w:rsidP="008E0D2D">
      <w:pPr>
        <w:pStyle w:val="1"/>
        <w:shd w:val="clear" w:color="auto" w:fill="auto"/>
        <w:spacing w:before="0" w:line="360" w:lineRule="auto"/>
        <w:ind w:firstLine="709"/>
        <w:rPr>
          <w:sz w:val="28"/>
          <w:szCs w:val="28"/>
        </w:rPr>
      </w:pPr>
      <w:r w:rsidRPr="00DF0A6C">
        <w:rPr>
          <w:rFonts w:eastAsia="LibertineSerif-Identity-H" w:cs="Times New Roman"/>
          <w:sz w:val="28"/>
          <w:szCs w:val="28"/>
          <w:lang w:eastAsia="ru-RU"/>
        </w:rPr>
        <w:t>Олимпиада проводи</w:t>
      </w:r>
      <w:r w:rsidR="00DF0A6C">
        <w:rPr>
          <w:rFonts w:eastAsia="LibertineSerif-Identity-H" w:cs="Times New Roman"/>
          <w:sz w:val="28"/>
          <w:szCs w:val="28"/>
          <w:lang w:eastAsia="ru-RU"/>
        </w:rPr>
        <w:t>лась</w:t>
      </w:r>
      <w:r w:rsidRPr="00DF0A6C">
        <w:rPr>
          <w:rFonts w:eastAsia="LibertineSerif-Identity-H" w:cs="Times New Roman"/>
          <w:sz w:val="28"/>
          <w:szCs w:val="28"/>
          <w:lang w:eastAsia="ru-RU"/>
        </w:rPr>
        <w:t xml:space="preserve"> в два тура в один день, перерыв между турами предусмотрен</w:t>
      </w:r>
      <w:r w:rsidR="00DF0A6C">
        <w:rPr>
          <w:rFonts w:eastAsia="LibertineSerif-Identity-H" w:cs="Times New Roman"/>
          <w:sz w:val="28"/>
          <w:szCs w:val="28"/>
          <w:lang w:eastAsia="ru-RU"/>
        </w:rPr>
        <w:t xml:space="preserve"> не был.</w:t>
      </w:r>
      <w:r w:rsidRPr="00DF0A6C">
        <w:rPr>
          <w:rFonts w:eastAsia="LibertineSerif-Identity-H" w:cs="Times New Roman"/>
          <w:sz w:val="28"/>
          <w:szCs w:val="28"/>
          <w:lang w:eastAsia="ru-RU"/>
        </w:rPr>
        <w:t xml:space="preserve"> </w:t>
      </w:r>
      <w:r w:rsidR="00DF0A6C" w:rsidRPr="00DF0A6C">
        <w:rPr>
          <w:rFonts w:cs="Times New Roman"/>
          <w:sz w:val="28"/>
          <w:szCs w:val="28"/>
        </w:rPr>
        <w:t>Выполнение олимпиадных заданий организ</w:t>
      </w:r>
      <w:r w:rsidR="00DF0A6C">
        <w:rPr>
          <w:rFonts w:cs="Times New Roman"/>
          <w:sz w:val="28"/>
          <w:szCs w:val="28"/>
        </w:rPr>
        <w:t xml:space="preserve">овывалось по мету учёбу участников </w:t>
      </w:r>
      <w:r w:rsidR="00DF0A6C" w:rsidRPr="00DF0A6C">
        <w:rPr>
          <w:rFonts w:cs="Times New Roman"/>
          <w:sz w:val="28"/>
          <w:szCs w:val="28"/>
        </w:rPr>
        <w:t xml:space="preserve">в аудиториях, оборудованных средствами </w:t>
      </w:r>
      <w:proofErr w:type="spellStart"/>
      <w:r w:rsidR="00DF0A6C" w:rsidRPr="00DF0A6C">
        <w:rPr>
          <w:rFonts w:cs="Times New Roman"/>
          <w:sz w:val="28"/>
          <w:szCs w:val="28"/>
        </w:rPr>
        <w:t>видеофиксации</w:t>
      </w:r>
      <w:proofErr w:type="spellEnd"/>
      <w:r w:rsidR="00DF0A6C" w:rsidRPr="00DF0A6C">
        <w:rPr>
          <w:rFonts w:cs="Times New Roman"/>
          <w:sz w:val="28"/>
          <w:szCs w:val="28"/>
        </w:rPr>
        <w:t>.</w:t>
      </w:r>
      <w:r w:rsidR="00DF0A6C">
        <w:rPr>
          <w:rFonts w:cs="Times New Roman"/>
          <w:sz w:val="28"/>
          <w:szCs w:val="28"/>
        </w:rPr>
        <w:t xml:space="preserve"> </w:t>
      </w:r>
      <w:r w:rsidR="008E0D2D" w:rsidRPr="00DF0A6C">
        <w:rPr>
          <w:rFonts w:eastAsia="LibertineSerif-Identity-H" w:cs="Times New Roman"/>
          <w:sz w:val="28"/>
          <w:szCs w:val="28"/>
        </w:rPr>
        <w:t>Во время выполнения заданий олимпиады участникам запреща</w:t>
      </w:r>
      <w:r w:rsidR="008E0D2D">
        <w:rPr>
          <w:rFonts w:eastAsia="LibertineSerif-Identity-H" w:cs="Times New Roman"/>
          <w:sz w:val="28"/>
          <w:szCs w:val="28"/>
        </w:rPr>
        <w:t>лось</w:t>
      </w:r>
      <w:r w:rsidR="008E0D2D" w:rsidRPr="00DF0A6C">
        <w:rPr>
          <w:rFonts w:eastAsia="LibertineSerif-Identity-H" w:cs="Times New Roman"/>
          <w:sz w:val="28"/>
          <w:szCs w:val="28"/>
        </w:rPr>
        <w:t xml:space="preserve"> пользоваться справочной литературой, собственной бумагой, электронными вычислительными средствами или средствами связи</w:t>
      </w:r>
      <w:r w:rsidR="008E0D2D">
        <w:rPr>
          <w:rFonts w:eastAsia="LibertineSerif-Identity-H" w:cs="Times New Roman"/>
          <w:sz w:val="28"/>
          <w:szCs w:val="28"/>
        </w:rPr>
        <w:t>.</w:t>
      </w:r>
    </w:p>
    <w:p w:rsidR="00DF0A6C" w:rsidRPr="00DF0A6C" w:rsidRDefault="00DF0A6C" w:rsidP="00DF0A6C">
      <w:pPr>
        <w:pStyle w:val="1"/>
        <w:shd w:val="clear" w:color="auto" w:fill="auto"/>
        <w:spacing w:before="0" w:line="360" w:lineRule="auto"/>
        <w:ind w:firstLine="709"/>
        <w:rPr>
          <w:rFonts w:cs="Times New Roman"/>
          <w:sz w:val="28"/>
          <w:szCs w:val="28"/>
        </w:rPr>
      </w:pPr>
      <w:r>
        <w:rPr>
          <w:rFonts w:cs="Times New Roman"/>
          <w:sz w:val="28"/>
          <w:szCs w:val="28"/>
        </w:rPr>
        <w:t>Жюри проверяло зашифрованные отсканированные работы, пересланные по электронной почте.</w:t>
      </w:r>
    </w:p>
    <w:p w:rsidR="00CF0428" w:rsidRPr="00DF0A6C" w:rsidRDefault="00CF0428" w:rsidP="00DF0A6C">
      <w:pPr>
        <w:autoSpaceDE w:val="0"/>
        <w:autoSpaceDN w:val="0"/>
        <w:adjustRightInd w:val="0"/>
        <w:spacing w:after="0" w:line="360" w:lineRule="auto"/>
        <w:ind w:firstLine="709"/>
        <w:jc w:val="both"/>
        <w:rPr>
          <w:rFonts w:ascii="Times New Roman" w:eastAsia="LibertineSerif-Identity-H" w:hAnsi="Times New Roman" w:cs="Times New Roman"/>
          <w:sz w:val="28"/>
          <w:szCs w:val="28"/>
        </w:rPr>
      </w:pPr>
      <w:r w:rsidRPr="00DF0A6C">
        <w:rPr>
          <w:rFonts w:ascii="Times New Roman" w:eastAsia="LibertineSerif-Identity-H" w:hAnsi="Times New Roman" w:cs="Times New Roman"/>
          <w:sz w:val="28"/>
          <w:szCs w:val="28"/>
          <w:lang w:eastAsia="ru-RU"/>
        </w:rPr>
        <w:t>Первым туром явля</w:t>
      </w:r>
      <w:r w:rsidR="00DF0A6C">
        <w:rPr>
          <w:rFonts w:ascii="Times New Roman" w:eastAsia="LibertineSerif-Identity-H" w:hAnsi="Times New Roman" w:cs="Times New Roman"/>
          <w:sz w:val="28"/>
          <w:szCs w:val="28"/>
          <w:lang w:eastAsia="ru-RU"/>
        </w:rPr>
        <w:t>лся</w:t>
      </w:r>
      <w:r w:rsidRPr="00DF0A6C">
        <w:rPr>
          <w:rFonts w:ascii="Times New Roman" w:eastAsia="LibertineSerif-Identity-H" w:hAnsi="Times New Roman" w:cs="Times New Roman"/>
          <w:sz w:val="28"/>
          <w:szCs w:val="28"/>
          <w:lang w:eastAsia="ru-RU"/>
        </w:rPr>
        <w:t xml:space="preserve"> </w:t>
      </w:r>
      <w:r w:rsidRPr="00DF0A6C">
        <w:rPr>
          <w:rFonts w:ascii="Times New Roman" w:eastAsia="LibertineSerif-Identity-H" w:hAnsi="Times New Roman" w:cs="Times New Roman"/>
          <w:bCs/>
          <w:sz w:val="28"/>
          <w:szCs w:val="28"/>
          <w:lang w:eastAsia="ru-RU"/>
        </w:rPr>
        <w:t xml:space="preserve">тест </w:t>
      </w:r>
      <w:r w:rsidRPr="00DF0A6C">
        <w:rPr>
          <w:rFonts w:ascii="Times New Roman" w:eastAsia="LibertineSerif-Identity-H" w:hAnsi="Times New Roman" w:cs="Times New Roman"/>
          <w:sz w:val="28"/>
          <w:szCs w:val="28"/>
          <w:lang w:eastAsia="ru-RU"/>
        </w:rPr>
        <w:t xml:space="preserve">(продолжительность – </w:t>
      </w:r>
      <w:r w:rsidRPr="00DF0A6C">
        <w:rPr>
          <w:rFonts w:ascii="Times New Roman" w:eastAsia="LibertineSerif-Identity-H" w:hAnsi="Times New Roman" w:cs="Times New Roman"/>
          <w:bCs/>
          <w:sz w:val="28"/>
          <w:szCs w:val="28"/>
          <w:lang w:eastAsia="ru-RU"/>
        </w:rPr>
        <w:t>90 мин</w:t>
      </w:r>
      <w:r w:rsidR="00DF0A6C">
        <w:rPr>
          <w:rFonts w:ascii="Times New Roman" w:eastAsia="LibertineSerif-Identity-H" w:hAnsi="Times New Roman" w:cs="Times New Roman"/>
          <w:bCs/>
          <w:sz w:val="28"/>
          <w:szCs w:val="28"/>
          <w:lang w:eastAsia="ru-RU"/>
        </w:rPr>
        <w:t>, максималь</w:t>
      </w:r>
      <w:r w:rsidR="00970495">
        <w:rPr>
          <w:rFonts w:ascii="Times New Roman" w:eastAsia="LibertineSerif-Identity-H" w:hAnsi="Times New Roman" w:cs="Times New Roman"/>
          <w:bCs/>
          <w:sz w:val="28"/>
          <w:szCs w:val="28"/>
          <w:lang w:eastAsia="ru-RU"/>
        </w:rPr>
        <w:t>н</w:t>
      </w:r>
      <w:r w:rsidR="00DF0A6C">
        <w:rPr>
          <w:rFonts w:ascii="Times New Roman" w:eastAsia="LibertineSerif-Identity-H" w:hAnsi="Times New Roman" w:cs="Times New Roman"/>
          <w:bCs/>
          <w:sz w:val="28"/>
          <w:szCs w:val="28"/>
          <w:lang w:eastAsia="ru-RU"/>
        </w:rPr>
        <w:t>ая сумма баллов – 80)</w:t>
      </w:r>
      <w:r w:rsidRPr="00DF0A6C">
        <w:rPr>
          <w:rFonts w:ascii="Times New Roman" w:eastAsia="LibertineSerif-Identity-H" w:hAnsi="Times New Roman" w:cs="Times New Roman"/>
          <w:sz w:val="28"/>
          <w:szCs w:val="28"/>
          <w:lang w:eastAsia="ru-RU"/>
        </w:rPr>
        <w:t xml:space="preserve">, вторым туром является </w:t>
      </w:r>
      <w:r w:rsidRPr="00DF0A6C">
        <w:rPr>
          <w:rFonts w:ascii="Times New Roman" w:eastAsia="LibertineSerif-Identity-H" w:hAnsi="Times New Roman" w:cs="Times New Roman"/>
          <w:bCs/>
          <w:sz w:val="28"/>
          <w:szCs w:val="28"/>
          <w:lang w:eastAsia="ru-RU"/>
        </w:rPr>
        <w:t xml:space="preserve">тур задач </w:t>
      </w:r>
      <w:r w:rsidRPr="00DF0A6C">
        <w:rPr>
          <w:rFonts w:ascii="Times New Roman" w:eastAsia="LibertineSerif-Identity-H" w:hAnsi="Times New Roman" w:cs="Times New Roman"/>
          <w:sz w:val="28"/>
          <w:szCs w:val="28"/>
          <w:lang w:eastAsia="ru-RU"/>
        </w:rPr>
        <w:t xml:space="preserve">(продолжительность – </w:t>
      </w:r>
      <w:r w:rsidRPr="00DF0A6C">
        <w:rPr>
          <w:rFonts w:ascii="Times New Roman" w:eastAsia="LibertineSerif-Identity-H" w:hAnsi="Times New Roman" w:cs="Times New Roman"/>
          <w:bCs/>
          <w:sz w:val="28"/>
          <w:szCs w:val="28"/>
          <w:lang w:eastAsia="ru-RU"/>
        </w:rPr>
        <w:t>140 мин</w:t>
      </w:r>
      <w:r w:rsidR="00DF0A6C">
        <w:rPr>
          <w:rFonts w:ascii="Times New Roman" w:eastAsia="LibertineSerif-Identity-H" w:hAnsi="Times New Roman" w:cs="Times New Roman"/>
          <w:bCs/>
          <w:sz w:val="28"/>
          <w:szCs w:val="28"/>
          <w:lang w:eastAsia="ru-RU"/>
        </w:rPr>
        <w:t>, максимальная сумма баллов - 120</w:t>
      </w:r>
      <w:r w:rsidRPr="00DF0A6C">
        <w:rPr>
          <w:rFonts w:ascii="Times New Roman" w:eastAsia="LibertineSerif-Identity-H" w:hAnsi="Times New Roman" w:cs="Times New Roman"/>
          <w:sz w:val="28"/>
          <w:szCs w:val="28"/>
          <w:lang w:eastAsia="ru-RU"/>
        </w:rPr>
        <w:t xml:space="preserve">). </w:t>
      </w:r>
      <w:r w:rsidR="00D575DB" w:rsidRPr="00DF0A6C">
        <w:rPr>
          <w:rFonts w:ascii="Times New Roman" w:eastAsia="LibertineSerif-Identity-H" w:hAnsi="Times New Roman" w:cs="Times New Roman"/>
          <w:sz w:val="28"/>
          <w:szCs w:val="28"/>
        </w:rPr>
        <w:t xml:space="preserve">Итоговый балл каждого участника </w:t>
      </w:r>
      <w:proofErr w:type="gramStart"/>
      <w:r w:rsidR="00970495">
        <w:rPr>
          <w:rFonts w:ascii="Times New Roman" w:eastAsia="LibertineSerif-Identity-H" w:hAnsi="Times New Roman" w:cs="Times New Roman"/>
          <w:sz w:val="28"/>
          <w:szCs w:val="28"/>
        </w:rPr>
        <w:t xml:space="preserve">определялся </w:t>
      </w:r>
      <w:r w:rsidR="00D575DB" w:rsidRPr="00DF0A6C">
        <w:rPr>
          <w:rFonts w:ascii="Times New Roman" w:eastAsia="LibertineSerif-Identity-H" w:hAnsi="Times New Roman" w:cs="Times New Roman"/>
          <w:sz w:val="28"/>
          <w:szCs w:val="28"/>
        </w:rPr>
        <w:t xml:space="preserve"> суммированием</w:t>
      </w:r>
      <w:proofErr w:type="gramEnd"/>
      <w:r w:rsidR="00D575DB" w:rsidRPr="00DF0A6C">
        <w:rPr>
          <w:rFonts w:ascii="Times New Roman" w:eastAsia="LibertineSerif-Identity-H" w:hAnsi="Times New Roman" w:cs="Times New Roman"/>
          <w:sz w:val="28"/>
          <w:szCs w:val="28"/>
        </w:rPr>
        <w:t xml:space="preserve"> результатов первого и второго туров</w:t>
      </w:r>
      <w:r w:rsidR="00DF0A6C">
        <w:rPr>
          <w:rFonts w:ascii="Times New Roman" w:eastAsia="LibertineSerif-Identity-H" w:hAnsi="Times New Roman" w:cs="Times New Roman"/>
          <w:sz w:val="28"/>
          <w:szCs w:val="28"/>
        </w:rPr>
        <w:t xml:space="preserve"> и составлял 200 баллов</w:t>
      </w:r>
      <w:r w:rsidR="00D575DB" w:rsidRPr="00DF0A6C">
        <w:rPr>
          <w:rFonts w:ascii="Times New Roman" w:eastAsia="LibertineSerif-Identity-H" w:hAnsi="Times New Roman" w:cs="Times New Roman"/>
          <w:sz w:val="28"/>
          <w:szCs w:val="28"/>
        </w:rPr>
        <w:t>.</w:t>
      </w:r>
    </w:p>
    <w:p w:rsidR="00970495" w:rsidRDefault="00D575DB" w:rsidP="006D2AD5">
      <w:pPr>
        <w:autoSpaceDE w:val="0"/>
        <w:autoSpaceDN w:val="0"/>
        <w:adjustRightInd w:val="0"/>
        <w:spacing w:after="0" w:line="360" w:lineRule="auto"/>
        <w:ind w:firstLine="709"/>
        <w:jc w:val="both"/>
        <w:rPr>
          <w:rFonts w:ascii="Times New Roman" w:eastAsia="LibertineSerif-Identity-H" w:hAnsi="Times New Roman" w:cs="Times New Roman"/>
          <w:sz w:val="28"/>
          <w:szCs w:val="28"/>
          <w:lang w:eastAsia="ru-RU"/>
        </w:rPr>
      </w:pPr>
      <w:r w:rsidRPr="00DF0A6C">
        <w:rPr>
          <w:rFonts w:ascii="Times New Roman" w:eastAsia="LibertineSerif-Identity-H" w:hAnsi="Times New Roman" w:cs="Times New Roman"/>
          <w:sz w:val="28"/>
          <w:szCs w:val="28"/>
        </w:rPr>
        <w:t>Первый тур олимпиады состо</w:t>
      </w:r>
      <w:r w:rsidR="00970495">
        <w:rPr>
          <w:rFonts w:ascii="Times New Roman" w:eastAsia="LibertineSerif-Identity-H" w:hAnsi="Times New Roman" w:cs="Times New Roman"/>
          <w:sz w:val="28"/>
          <w:szCs w:val="28"/>
        </w:rPr>
        <w:t>ял</w:t>
      </w:r>
      <w:r w:rsidRPr="00DF0A6C">
        <w:rPr>
          <w:rFonts w:ascii="Times New Roman" w:eastAsia="LibertineSerif-Identity-H" w:hAnsi="Times New Roman" w:cs="Times New Roman"/>
          <w:sz w:val="28"/>
          <w:szCs w:val="28"/>
        </w:rPr>
        <w:t xml:space="preserve"> из четырёх частей. В первых двух частях участники должны </w:t>
      </w:r>
      <w:r w:rsidR="008E0D2D">
        <w:rPr>
          <w:rFonts w:ascii="Times New Roman" w:eastAsia="LibertineSerif-Identity-H" w:hAnsi="Times New Roman" w:cs="Times New Roman"/>
          <w:sz w:val="28"/>
          <w:szCs w:val="28"/>
        </w:rPr>
        <w:t xml:space="preserve">были </w:t>
      </w:r>
      <w:r w:rsidRPr="00DF0A6C">
        <w:rPr>
          <w:rFonts w:ascii="Times New Roman" w:eastAsia="LibertineSerif-Identity-H" w:hAnsi="Times New Roman" w:cs="Times New Roman"/>
          <w:sz w:val="28"/>
          <w:szCs w:val="28"/>
        </w:rPr>
        <w:t xml:space="preserve">выбрать один вариант ответа из предложенных, в третьей части – один или </w:t>
      </w:r>
      <w:r w:rsidRPr="00DF0A6C">
        <w:rPr>
          <w:rFonts w:ascii="Times New Roman" w:eastAsia="LibertineSerif-Identity-H" w:hAnsi="Times New Roman" w:cs="Times New Roman"/>
          <w:sz w:val="28"/>
          <w:szCs w:val="28"/>
          <w:lang w:eastAsia="ru-RU"/>
        </w:rPr>
        <w:t>несколько вариантов ответа, в четвёртой части – написать ответ</w:t>
      </w:r>
      <w:r w:rsidR="00863B33">
        <w:rPr>
          <w:rFonts w:ascii="Times New Roman" w:eastAsia="LibertineSerif-Identity-H" w:hAnsi="Times New Roman" w:cs="Times New Roman"/>
          <w:sz w:val="28"/>
          <w:szCs w:val="28"/>
          <w:lang w:eastAsia="ru-RU"/>
        </w:rPr>
        <w:t>.</w:t>
      </w:r>
      <w:r w:rsidR="00DF0A6C">
        <w:rPr>
          <w:rFonts w:ascii="Times New Roman" w:eastAsia="LibertineSerif-Identity-H" w:hAnsi="Times New Roman" w:cs="Times New Roman"/>
          <w:sz w:val="28"/>
          <w:szCs w:val="28"/>
          <w:lang w:eastAsia="ru-RU"/>
        </w:rPr>
        <w:t xml:space="preserve"> </w:t>
      </w:r>
    </w:p>
    <w:p w:rsidR="006D2AD5" w:rsidRPr="00DF0A6C" w:rsidRDefault="00DF0A6C" w:rsidP="006D2AD5">
      <w:pPr>
        <w:autoSpaceDE w:val="0"/>
        <w:autoSpaceDN w:val="0"/>
        <w:adjustRightInd w:val="0"/>
        <w:spacing w:after="0" w:line="360" w:lineRule="auto"/>
        <w:ind w:firstLine="709"/>
        <w:jc w:val="both"/>
        <w:rPr>
          <w:rFonts w:ascii="Times New Roman" w:eastAsia="LibertineSerif-Identity-H" w:hAnsi="Times New Roman" w:cs="Times New Roman"/>
          <w:sz w:val="28"/>
          <w:szCs w:val="28"/>
          <w:lang w:eastAsia="ru-RU"/>
        </w:rPr>
      </w:pPr>
      <w:r>
        <w:rPr>
          <w:rFonts w:ascii="Times New Roman" w:eastAsia="LibertineSerif-Identity-H" w:hAnsi="Times New Roman" w:cs="Times New Roman"/>
          <w:sz w:val="28"/>
          <w:szCs w:val="28"/>
          <w:lang w:eastAsia="ru-RU"/>
        </w:rPr>
        <w:t>Участники олимпиады на удовлетворительном уровне справились с 1 и 2 тестом, затруднения вызвал 3</w:t>
      </w:r>
      <w:r w:rsidR="006D2AD5">
        <w:rPr>
          <w:rFonts w:ascii="Times New Roman" w:eastAsia="LibertineSerif-Identity-H" w:hAnsi="Times New Roman" w:cs="Times New Roman"/>
          <w:sz w:val="28"/>
          <w:szCs w:val="28"/>
          <w:lang w:eastAsia="ru-RU"/>
        </w:rPr>
        <w:t xml:space="preserve"> тест и решение небольших ситуационных задач</w:t>
      </w:r>
      <w:r w:rsidR="008E0D2D">
        <w:rPr>
          <w:rFonts w:ascii="Times New Roman" w:eastAsia="LibertineSerif-Identity-H" w:hAnsi="Times New Roman" w:cs="Times New Roman"/>
          <w:sz w:val="28"/>
          <w:szCs w:val="28"/>
          <w:lang w:eastAsia="ru-RU"/>
        </w:rPr>
        <w:t xml:space="preserve"> четвёртого блока заданий</w:t>
      </w:r>
      <w:r w:rsidR="006D2AD5">
        <w:rPr>
          <w:rFonts w:ascii="Times New Roman" w:eastAsia="LibertineSerif-Identity-H" w:hAnsi="Times New Roman" w:cs="Times New Roman"/>
          <w:sz w:val="28"/>
          <w:szCs w:val="28"/>
          <w:lang w:eastAsia="ru-RU"/>
        </w:rPr>
        <w:t>.</w:t>
      </w:r>
      <w:r>
        <w:rPr>
          <w:rFonts w:ascii="Times New Roman" w:eastAsia="LibertineSerif-Identity-H" w:hAnsi="Times New Roman" w:cs="Times New Roman"/>
          <w:sz w:val="28"/>
          <w:szCs w:val="28"/>
          <w:lang w:eastAsia="ru-RU"/>
        </w:rPr>
        <w:t xml:space="preserve"> </w:t>
      </w:r>
      <w:r w:rsidR="006D2AD5" w:rsidRPr="00DF0A6C">
        <w:rPr>
          <w:rFonts w:ascii="Times New Roman" w:eastAsia="LibertineSerif-Identity-H" w:hAnsi="Times New Roman" w:cs="Times New Roman"/>
          <w:sz w:val="28"/>
          <w:szCs w:val="28"/>
          <w:lang w:eastAsia="ru-RU"/>
        </w:rPr>
        <w:t xml:space="preserve">В </w:t>
      </w:r>
      <w:r w:rsidR="006D2AD5" w:rsidRPr="00DF0A6C">
        <w:rPr>
          <w:rFonts w:ascii="Times New Roman" w:eastAsia="LibertineSerif-Identity-H" w:hAnsi="Times New Roman" w:cs="Times New Roman"/>
          <w:bCs/>
          <w:sz w:val="28"/>
          <w:szCs w:val="28"/>
          <w:lang w:eastAsia="ru-RU"/>
        </w:rPr>
        <w:t xml:space="preserve">части 3 </w:t>
      </w:r>
      <w:r w:rsidR="006D2AD5" w:rsidRPr="00DF0A6C">
        <w:rPr>
          <w:rFonts w:ascii="Times New Roman" w:eastAsia="LibertineSerif-Identity-H" w:hAnsi="Times New Roman" w:cs="Times New Roman"/>
          <w:sz w:val="28"/>
          <w:szCs w:val="28"/>
          <w:lang w:eastAsia="ru-RU"/>
        </w:rPr>
        <w:t>правильным ответом счита</w:t>
      </w:r>
      <w:r w:rsidR="006D2AD5">
        <w:rPr>
          <w:rFonts w:ascii="Times New Roman" w:eastAsia="LibertineSerif-Identity-H" w:hAnsi="Times New Roman" w:cs="Times New Roman"/>
          <w:sz w:val="28"/>
          <w:szCs w:val="28"/>
          <w:lang w:eastAsia="ru-RU"/>
        </w:rPr>
        <w:t>лось</w:t>
      </w:r>
      <w:r w:rsidR="006D2AD5" w:rsidRPr="00DF0A6C">
        <w:rPr>
          <w:rFonts w:ascii="Times New Roman" w:eastAsia="LibertineSerif-Identity-H" w:hAnsi="Times New Roman" w:cs="Times New Roman"/>
          <w:sz w:val="28"/>
          <w:szCs w:val="28"/>
          <w:lang w:eastAsia="ru-RU"/>
        </w:rPr>
        <w:t xml:space="preserve"> </w:t>
      </w:r>
      <w:r w:rsidR="006D2AD5" w:rsidRPr="00DF0A6C">
        <w:rPr>
          <w:rFonts w:ascii="Times New Roman" w:eastAsia="LibertineSerif-Identity-H" w:hAnsi="Times New Roman" w:cs="Times New Roman"/>
          <w:i/>
          <w:iCs/>
          <w:sz w:val="28"/>
          <w:szCs w:val="28"/>
          <w:lang w:eastAsia="ru-RU"/>
        </w:rPr>
        <w:t>полное совпадение выбранного множества вариантов с ключом</w:t>
      </w:r>
      <w:r w:rsidR="006D2AD5" w:rsidRPr="00DF0A6C">
        <w:rPr>
          <w:rFonts w:ascii="Times New Roman" w:eastAsia="LibertineSerif-Identity-H" w:hAnsi="Times New Roman" w:cs="Times New Roman"/>
          <w:sz w:val="28"/>
          <w:szCs w:val="28"/>
          <w:lang w:eastAsia="ru-RU"/>
        </w:rPr>
        <w:t xml:space="preserve">. Любое отклонение ответа участника от правильного (даже если выбран всего один лишний вариант ответа или всего один нужный не выбран) </w:t>
      </w:r>
      <w:r w:rsidR="00863B33">
        <w:rPr>
          <w:rFonts w:ascii="Times New Roman" w:eastAsia="LibertineSerif-Identity-H" w:hAnsi="Times New Roman" w:cs="Times New Roman"/>
          <w:sz w:val="28"/>
          <w:szCs w:val="28"/>
          <w:lang w:eastAsia="ru-RU"/>
        </w:rPr>
        <w:t xml:space="preserve">не </w:t>
      </w:r>
      <w:r w:rsidR="006D2AD5" w:rsidRPr="00DF0A6C">
        <w:rPr>
          <w:rFonts w:ascii="Times New Roman" w:eastAsia="LibertineSerif-Identity-H" w:hAnsi="Times New Roman" w:cs="Times New Roman"/>
          <w:sz w:val="28"/>
          <w:szCs w:val="28"/>
          <w:lang w:eastAsia="ru-RU"/>
        </w:rPr>
        <w:t>явля</w:t>
      </w:r>
      <w:r w:rsidR="00863B33">
        <w:rPr>
          <w:rFonts w:ascii="Times New Roman" w:eastAsia="LibertineSerif-Identity-H" w:hAnsi="Times New Roman" w:cs="Times New Roman"/>
          <w:sz w:val="28"/>
          <w:szCs w:val="28"/>
          <w:lang w:eastAsia="ru-RU"/>
        </w:rPr>
        <w:t>лось</w:t>
      </w:r>
      <w:r w:rsidR="006D2AD5" w:rsidRPr="00DF0A6C">
        <w:rPr>
          <w:rFonts w:ascii="Times New Roman" w:eastAsia="LibertineSerif-Identity-H" w:hAnsi="Times New Roman" w:cs="Times New Roman"/>
          <w:sz w:val="28"/>
          <w:szCs w:val="28"/>
          <w:lang w:eastAsia="ru-RU"/>
        </w:rPr>
        <w:t xml:space="preserve"> правильным ответом и оценива</w:t>
      </w:r>
      <w:r w:rsidR="00863B33">
        <w:rPr>
          <w:rFonts w:ascii="Times New Roman" w:eastAsia="LibertineSerif-Identity-H" w:hAnsi="Times New Roman" w:cs="Times New Roman"/>
          <w:sz w:val="28"/>
          <w:szCs w:val="28"/>
          <w:lang w:eastAsia="ru-RU"/>
        </w:rPr>
        <w:t>лось</w:t>
      </w:r>
      <w:r w:rsidR="006D2AD5" w:rsidRPr="00DF0A6C">
        <w:rPr>
          <w:rFonts w:ascii="Times New Roman" w:eastAsia="LibertineSerif-Identity-H" w:hAnsi="Times New Roman" w:cs="Times New Roman"/>
          <w:sz w:val="28"/>
          <w:szCs w:val="28"/>
          <w:lang w:eastAsia="ru-RU"/>
        </w:rPr>
        <w:t xml:space="preserve"> в 0 баллов.</w:t>
      </w:r>
    </w:p>
    <w:p w:rsidR="00D575DB" w:rsidRDefault="00863B33" w:rsidP="00863B33">
      <w:pPr>
        <w:autoSpaceDE w:val="0"/>
        <w:autoSpaceDN w:val="0"/>
        <w:adjustRightInd w:val="0"/>
        <w:spacing w:after="0" w:line="360" w:lineRule="auto"/>
        <w:jc w:val="both"/>
        <w:rPr>
          <w:rFonts w:ascii="Times New Roman" w:eastAsia="LibertineSerif-Identity-H" w:hAnsi="Times New Roman" w:cs="Times New Roman"/>
          <w:sz w:val="28"/>
          <w:szCs w:val="28"/>
          <w:lang w:eastAsia="ru-RU"/>
        </w:rPr>
      </w:pPr>
      <w:r>
        <w:rPr>
          <w:rFonts w:ascii="Times New Roman" w:eastAsia="LibertineSerif-Identity-H" w:hAnsi="Times New Roman" w:cs="Times New Roman"/>
          <w:sz w:val="28"/>
          <w:szCs w:val="28"/>
          <w:lang w:eastAsia="ru-RU"/>
        </w:rPr>
        <w:t xml:space="preserve">Таблица 1. Итоги выполнения тестовых заданий учениками </w:t>
      </w:r>
      <w:r w:rsidR="008E0D2D">
        <w:rPr>
          <w:rFonts w:ascii="Times New Roman" w:eastAsia="LibertineSerif-Identity-H" w:hAnsi="Times New Roman" w:cs="Times New Roman"/>
          <w:sz w:val="28"/>
          <w:szCs w:val="28"/>
          <w:lang w:eastAsia="ru-RU"/>
        </w:rPr>
        <w:t>9 класс</w:t>
      </w:r>
      <w:r>
        <w:rPr>
          <w:rFonts w:ascii="Times New Roman" w:eastAsia="LibertineSerif-Identity-H" w:hAnsi="Times New Roman" w:cs="Times New Roman"/>
          <w:sz w:val="28"/>
          <w:szCs w:val="28"/>
          <w:lang w:eastAsia="ru-RU"/>
        </w:rPr>
        <w:t>ов</w:t>
      </w:r>
    </w:p>
    <w:tbl>
      <w:tblPr>
        <w:tblStyle w:val="a4"/>
        <w:tblW w:w="0" w:type="auto"/>
        <w:tblLook w:val="04A0" w:firstRow="1" w:lastRow="0" w:firstColumn="1" w:lastColumn="0" w:noHBand="0" w:noVBand="1"/>
      </w:tblPr>
      <w:tblGrid>
        <w:gridCol w:w="436"/>
        <w:gridCol w:w="436"/>
        <w:gridCol w:w="435"/>
        <w:gridCol w:w="436"/>
        <w:gridCol w:w="435"/>
        <w:gridCol w:w="436"/>
        <w:gridCol w:w="434"/>
        <w:gridCol w:w="434"/>
        <w:gridCol w:w="434"/>
        <w:gridCol w:w="435"/>
        <w:gridCol w:w="435"/>
        <w:gridCol w:w="435"/>
        <w:gridCol w:w="435"/>
        <w:gridCol w:w="435"/>
        <w:gridCol w:w="435"/>
        <w:gridCol w:w="435"/>
        <w:gridCol w:w="435"/>
        <w:gridCol w:w="435"/>
        <w:gridCol w:w="435"/>
        <w:gridCol w:w="435"/>
        <w:gridCol w:w="435"/>
      </w:tblGrid>
      <w:tr w:rsidR="00AA3384" w:rsidTr="004062E7">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2178" w:type="dxa"/>
            <w:gridSpan w:val="5"/>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1</w:t>
            </w:r>
          </w:p>
        </w:tc>
        <w:tc>
          <w:tcPr>
            <w:tcW w:w="2172" w:type="dxa"/>
            <w:gridSpan w:val="5"/>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2</w:t>
            </w:r>
          </w:p>
        </w:tc>
        <w:tc>
          <w:tcPr>
            <w:tcW w:w="2175" w:type="dxa"/>
            <w:gridSpan w:val="5"/>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3</w:t>
            </w:r>
          </w:p>
        </w:tc>
        <w:tc>
          <w:tcPr>
            <w:tcW w:w="2175" w:type="dxa"/>
            <w:gridSpan w:val="5"/>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4</w:t>
            </w: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2</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lastRenderedPageBreak/>
              <w:t>3</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4</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5</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6</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Pr="008E0D2D"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7</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8</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8E0D2D">
        <w:tc>
          <w:tcPr>
            <w:tcW w:w="436" w:type="dxa"/>
          </w:tcPr>
          <w:p w:rsidR="00AA3384" w:rsidRDefault="00AA3384" w:rsidP="008E0D2D">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9</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D575DB">
            <w:pPr>
              <w:autoSpaceDE w:val="0"/>
              <w:autoSpaceDN w:val="0"/>
              <w:adjustRightInd w:val="0"/>
              <w:spacing w:line="360" w:lineRule="auto"/>
              <w:jc w:val="both"/>
              <w:rPr>
                <w:rFonts w:ascii="Times New Roman" w:eastAsia="LibertineSerif-Identity-H" w:hAnsi="Times New Roman" w:cs="Times New Roman"/>
                <w:lang w:eastAsia="ru-RU"/>
              </w:rPr>
            </w:pPr>
          </w:p>
        </w:tc>
      </w:tr>
    </w:tbl>
    <w:p w:rsidR="008E0D2D" w:rsidRDefault="008E0D2D" w:rsidP="00D575DB">
      <w:pPr>
        <w:autoSpaceDE w:val="0"/>
        <w:autoSpaceDN w:val="0"/>
        <w:adjustRightInd w:val="0"/>
        <w:spacing w:after="0" w:line="360" w:lineRule="auto"/>
        <w:ind w:firstLine="709"/>
        <w:jc w:val="both"/>
        <w:rPr>
          <w:rFonts w:ascii="Times New Roman" w:eastAsia="LibertineSerif-Identity-H" w:hAnsi="Times New Roman" w:cs="Times New Roman"/>
          <w:sz w:val="28"/>
          <w:szCs w:val="28"/>
          <w:lang w:eastAsia="ru-RU"/>
        </w:rPr>
      </w:pPr>
    </w:p>
    <w:p w:rsidR="00863B33" w:rsidRDefault="00863B33" w:rsidP="00863B33">
      <w:pPr>
        <w:autoSpaceDE w:val="0"/>
        <w:autoSpaceDN w:val="0"/>
        <w:adjustRightInd w:val="0"/>
        <w:spacing w:after="0" w:line="360" w:lineRule="auto"/>
        <w:jc w:val="both"/>
        <w:rPr>
          <w:rFonts w:ascii="Times New Roman" w:eastAsia="LibertineSerif-Identity-H" w:hAnsi="Times New Roman" w:cs="Times New Roman"/>
          <w:sz w:val="28"/>
          <w:szCs w:val="28"/>
          <w:lang w:eastAsia="ru-RU"/>
        </w:rPr>
      </w:pPr>
      <w:r>
        <w:rPr>
          <w:rFonts w:ascii="Times New Roman" w:eastAsia="LibertineSerif-Identity-H" w:hAnsi="Times New Roman" w:cs="Times New Roman"/>
          <w:sz w:val="28"/>
          <w:szCs w:val="28"/>
          <w:lang w:eastAsia="ru-RU"/>
        </w:rPr>
        <w:t>Таблица 2. Итоги выполнения тестовых заданий учениками 10 классов</w:t>
      </w:r>
    </w:p>
    <w:tbl>
      <w:tblPr>
        <w:tblStyle w:val="a4"/>
        <w:tblW w:w="0" w:type="auto"/>
        <w:tblLook w:val="04A0" w:firstRow="1" w:lastRow="0" w:firstColumn="1" w:lastColumn="0" w:noHBand="0" w:noVBand="1"/>
      </w:tblPr>
      <w:tblGrid>
        <w:gridCol w:w="436"/>
        <w:gridCol w:w="436"/>
        <w:gridCol w:w="435"/>
        <w:gridCol w:w="436"/>
        <w:gridCol w:w="435"/>
        <w:gridCol w:w="436"/>
        <w:gridCol w:w="434"/>
        <w:gridCol w:w="434"/>
        <w:gridCol w:w="434"/>
        <w:gridCol w:w="435"/>
        <w:gridCol w:w="435"/>
        <w:gridCol w:w="435"/>
        <w:gridCol w:w="435"/>
        <w:gridCol w:w="435"/>
        <w:gridCol w:w="435"/>
        <w:gridCol w:w="435"/>
        <w:gridCol w:w="435"/>
        <w:gridCol w:w="435"/>
        <w:gridCol w:w="435"/>
        <w:gridCol w:w="435"/>
        <w:gridCol w:w="435"/>
      </w:tblGrid>
      <w:tr w:rsidR="00AA3384" w:rsidTr="004062E7">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2178"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1</w:t>
            </w:r>
          </w:p>
        </w:tc>
        <w:tc>
          <w:tcPr>
            <w:tcW w:w="2172"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2</w:t>
            </w:r>
          </w:p>
        </w:tc>
        <w:tc>
          <w:tcPr>
            <w:tcW w:w="2175"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3</w:t>
            </w:r>
          </w:p>
        </w:tc>
        <w:tc>
          <w:tcPr>
            <w:tcW w:w="2175"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4</w:t>
            </w: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2</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3</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4</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5</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6</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7</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8</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9</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bl>
    <w:p w:rsidR="006D2AD5" w:rsidRPr="00DF0A6C" w:rsidRDefault="006D2AD5" w:rsidP="00D575DB">
      <w:pPr>
        <w:autoSpaceDE w:val="0"/>
        <w:autoSpaceDN w:val="0"/>
        <w:adjustRightInd w:val="0"/>
        <w:spacing w:after="0" w:line="360" w:lineRule="auto"/>
        <w:ind w:firstLine="709"/>
        <w:jc w:val="both"/>
        <w:rPr>
          <w:rFonts w:ascii="Times New Roman" w:eastAsia="LibertineSerif-Identity-H" w:hAnsi="Times New Roman" w:cs="Times New Roman"/>
          <w:sz w:val="28"/>
          <w:szCs w:val="28"/>
          <w:lang w:eastAsia="ru-RU"/>
        </w:rPr>
      </w:pPr>
    </w:p>
    <w:p w:rsidR="00863B33" w:rsidRDefault="00863B33" w:rsidP="00863B33">
      <w:pPr>
        <w:autoSpaceDE w:val="0"/>
        <w:autoSpaceDN w:val="0"/>
        <w:adjustRightInd w:val="0"/>
        <w:spacing w:after="0" w:line="360" w:lineRule="auto"/>
        <w:jc w:val="both"/>
        <w:rPr>
          <w:rFonts w:ascii="Times New Roman" w:eastAsia="LibertineSerif-Identity-H" w:hAnsi="Times New Roman" w:cs="Times New Roman"/>
          <w:sz w:val="28"/>
          <w:szCs w:val="28"/>
          <w:lang w:eastAsia="ru-RU"/>
        </w:rPr>
      </w:pPr>
      <w:r>
        <w:rPr>
          <w:rFonts w:ascii="Times New Roman" w:eastAsia="LibertineSerif-Identity-H" w:hAnsi="Times New Roman" w:cs="Times New Roman"/>
          <w:sz w:val="28"/>
          <w:szCs w:val="28"/>
          <w:lang w:eastAsia="ru-RU"/>
        </w:rPr>
        <w:t>Таблица 3. Итоги выполнения тестовых заданий учениками 11 классов</w:t>
      </w:r>
    </w:p>
    <w:tbl>
      <w:tblPr>
        <w:tblStyle w:val="a4"/>
        <w:tblW w:w="0" w:type="auto"/>
        <w:tblLook w:val="04A0" w:firstRow="1" w:lastRow="0" w:firstColumn="1" w:lastColumn="0" w:noHBand="0" w:noVBand="1"/>
      </w:tblPr>
      <w:tblGrid>
        <w:gridCol w:w="436"/>
        <w:gridCol w:w="436"/>
        <w:gridCol w:w="435"/>
        <w:gridCol w:w="436"/>
        <w:gridCol w:w="435"/>
        <w:gridCol w:w="436"/>
        <w:gridCol w:w="434"/>
        <w:gridCol w:w="434"/>
        <w:gridCol w:w="434"/>
        <w:gridCol w:w="435"/>
        <w:gridCol w:w="435"/>
        <w:gridCol w:w="435"/>
        <w:gridCol w:w="435"/>
        <w:gridCol w:w="435"/>
        <w:gridCol w:w="435"/>
        <w:gridCol w:w="435"/>
        <w:gridCol w:w="435"/>
        <w:gridCol w:w="435"/>
        <w:gridCol w:w="435"/>
        <w:gridCol w:w="435"/>
        <w:gridCol w:w="435"/>
      </w:tblGrid>
      <w:tr w:rsidR="00AA3384" w:rsidTr="004062E7">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2178"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1</w:t>
            </w:r>
          </w:p>
        </w:tc>
        <w:tc>
          <w:tcPr>
            <w:tcW w:w="2172"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2</w:t>
            </w:r>
          </w:p>
        </w:tc>
        <w:tc>
          <w:tcPr>
            <w:tcW w:w="2175"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3</w:t>
            </w:r>
          </w:p>
        </w:tc>
        <w:tc>
          <w:tcPr>
            <w:tcW w:w="2175" w:type="dxa"/>
            <w:gridSpan w:val="5"/>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Тест 4</w:t>
            </w: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2</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3</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4</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5</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6</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Pr="008E0D2D"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7</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AA3384" w:rsidTr="004062E7">
        <w:tc>
          <w:tcPr>
            <w:tcW w:w="436" w:type="dxa"/>
          </w:tcPr>
          <w:p w:rsidR="00AA3384" w:rsidRDefault="00AA3384" w:rsidP="004062E7">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8</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AA3384" w:rsidRPr="008E0D2D" w:rsidRDefault="00AA3384" w:rsidP="004062E7">
            <w:pPr>
              <w:autoSpaceDE w:val="0"/>
              <w:autoSpaceDN w:val="0"/>
              <w:adjustRightInd w:val="0"/>
              <w:spacing w:line="360" w:lineRule="auto"/>
              <w:jc w:val="both"/>
              <w:rPr>
                <w:rFonts w:ascii="Times New Roman" w:eastAsia="LibertineSerif-Identity-H" w:hAnsi="Times New Roman" w:cs="Times New Roman"/>
                <w:lang w:eastAsia="ru-RU"/>
              </w:rPr>
            </w:pPr>
          </w:p>
        </w:tc>
      </w:tr>
      <w:tr w:rsidR="00470B3A" w:rsidTr="004062E7">
        <w:tc>
          <w:tcPr>
            <w:tcW w:w="436" w:type="dxa"/>
          </w:tcPr>
          <w:p w:rsidR="00470B3A" w:rsidRDefault="00470B3A" w:rsidP="00470B3A">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9</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r>
      <w:tr w:rsidR="00470B3A" w:rsidTr="004062E7">
        <w:tc>
          <w:tcPr>
            <w:tcW w:w="436" w:type="dxa"/>
          </w:tcPr>
          <w:p w:rsidR="00470B3A" w:rsidRDefault="00470B3A" w:rsidP="00470B3A">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10</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r>
      <w:tr w:rsidR="00470B3A" w:rsidTr="004062E7">
        <w:tc>
          <w:tcPr>
            <w:tcW w:w="436" w:type="dxa"/>
          </w:tcPr>
          <w:p w:rsidR="00470B3A" w:rsidRDefault="00470B3A" w:rsidP="00470B3A">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11</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r>
      <w:tr w:rsidR="00470B3A" w:rsidTr="004062E7">
        <w:tc>
          <w:tcPr>
            <w:tcW w:w="436" w:type="dxa"/>
          </w:tcPr>
          <w:p w:rsidR="00470B3A" w:rsidRDefault="00470B3A" w:rsidP="00470B3A">
            <w:pPr>
              <w:autoSpaceDE w:val="0"/>
              <w:autoSpaceDN w:val="0"/>
              <w:adjustRightInd w:val="0"/>
              <w:spacing w:line="360" w:lineRule="auto"/>
              <w:jc w:val="center"/>
              <w:rPr>
                <w:rFonts w:ascii="Times New Roman" w:eastAsia="LibertineSerif-Identity-H" w:hAnsi="Times New Roman" w:cs="Times New Roman"/>
                <w:lang w:eastAsia="ru-RU"/>
              </w:rPr>
            </w:pPr>
            <w:r>
              <w:rPr>
                <w:rFonts w:ascii="Times New Roman" w:eastAsia="LibertineSerif-Identity-H" w:hAnsi="Times New Roman" w:cs="Times New Roman"/>
                <w:lang w:eastAsia="ru-RU"/>
              </w:rPr>
              <w:t>12</w:t>
            </w: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6"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4"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r>
              <w:rPr>
                <w:rFonts w:ascii="Times New Roman" w:eastAsia="LibertineSerif-Identity-H" w:hAnsi="Times New Roman" w:cs="Times New Roman"/>
                <w:lang w:eastAsia="ru-RU"/>
              </w:rPr>
              <w:t>+</w:t>
            </w:r>
          </w:p>
        </w:tc>
        <w:tc>
          <w:tcPr>
            <w:tcW w:w="435" w:type="dxa"/>
          </w:tcPr>
          <w:p w:rsidR="00470B3A" w:rsidRPr="008E0D2D" w:rsidRDefault="00470B3A" w:rsidP="00470B3A">
            <w:pPr>
              <w:autoSpaceDE w:val="0"/>
              <w:autoSpaceDN w:val="0"/>
              <w:adjustRightInd w:val="0"/>
              <w:spacing w:line="360" w:lineRule="auto"/>
              <w:jc w:val="both"/>
              <w:rPr>
                <w:rFonts w:ascii="Times New Roman" w:eastAsia="LibertineSerif-Identity-H" w:hAnsi="Times New Roman" w:cs="Times New Roman"/>
                <w:lang w:eastAsia="ru-RU"/>
              </w:rPr>
            </w:pPr>
          </w:p>
        </w:tc>
      </w:tr>
    </w:tbl>
    <w:p w:rsidR="008E0D2D" w:rsidRDefault="008E0D2D"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p>
    <w:p w:rsidR="00CE5246" w:rsidRDefault="00EB5F26"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lastRenderedPageBreak/>
        <w:t xml:space="preserve">Тестовые задания для 9,10 и 11 классов отличались незначительно. </w:t>
      </w:r>
      <w:r w:rsidR="00863B33">
        <w:rPr>
          <w:rFonts w:ascii="Times New Roman" w:eastAsia="LibertineSerif-Identity-H" w:hAnsi="Times New Roman" w:cs="Times New Roman"/>
          <w:bCs/>
          <w:sz w:val="28"/>
          <w:szCs w:val="28"/>
          <w:lang w:eastAsia="ru-RU"/>
        </w:rPr>
        <w:t xml:space="preserve">Как видно из представленных выше таблиц, уровень выполнения заданий значительно отличался, что определялось степенью подготовленности участников олимпиады, уровнем их знаний и умением рассуждать </w:t>
      </w:r>
      <w:proofErr w:type="gramStart"/>
      <w:r w:rsidR="00863B33">
        <w:rPr>
          <w:rFonts w:ascii="Times New Roman" w:eastAsia="LibertineSerif-Identity-H" w:hAnsi="Times New Roman" w:cs="Times New Roman"/>
          <w:bCs/>
          <w:sz w:val="28"/>
          <w:szCs w:val="28"/>
          <w:lang w:eastAsia="ru-RU"/>
        </w:rPr>
        <w:t>по  экономическим</w:t>
      </w:r>
      <w:proofErr w:type="gramEnd"/>
      <w:r w:rsidR="00863B33">
        <w:rPr>
          <w:rFonts w:ascii="Times New Roman" w:eastAsia="LibertineSerif-Identity-H" w:hAnsi="Times New Roman" w:cs="Times New Roman"/>
          <w:bCs/>
          <w:sz w:val="28"/>
          <w:szCs w:val="28"/>
          <w:lang w:eastAsia="ru-RU"/>
        </w:rPr>
        <w:t xml:space="preserve"> вопросам. </w:t>
      </w:r>
    </w:p>
    <w:p w:rsidR="008E0D2D" w:rsidRDefault="008E0D2D"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Итоги выполнения тестов показали, что участники олимпиады на достаточном уровне владели такими экономическими понятиями и категориями, как:</w:t>
      </w:r>
    </w:p>
    <w:p w:rsidR="008E0D2D" w:rsidRDefault="00CE5246"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альтернативная стоимость;</w:t>
      </w:r>
    </w:p>
    <w:p w:rsidR="00CE5246" w:rsidRDefault="004D21F9"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рынок олигополии;</w:t>
      </w:r>
    </w:p>
    <w:p w:rsidR="004D21F9" w:rsidRDefault="004D21F9"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абсолютное преимущество;</w:t>
      </w:r>
    </w:p>
    <w:p w:rsidR="004D21F9" w:rsidRDefault="004D21F9"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кривая Лоренца и её формула;</w:t>
      </w:r>
    </w:p>
    <w:p w:rsidR="004D21F9" w:rsidRDefault="004D21F9"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инфляция и её уровень;</w:t>
      </w:r>
    </w:p>
    <w:p w:rsidR="004D21F9" w:rsidRPr="00CE5246" w:rsidRDefault="004D21F9" w:rsidP="00CE5246">
      <w:pPr>
        <w:pStyle w:val="a5"/>
        <w:numPr>
          <w:ilvl w:val="0"/>
          <w:numId w:val="6"/>
        </w:numPr>
        <w:autoSpaceDE w:val="0"/>
        <w:autoSpaceDN w:val="0"/>
        <w:adjustRightInd w:val="0"/>
        <w:spacing w:after="0" w:line="360" w:lineRule="auto"/>
        <w:ind w:left="567" w:hanging="425"/>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равновесная цена и равновесное количество.</w:t>
      </w:r>
    </w:p>
    <w:p w:rsidR="004D21F9" w:rsidRDefault="008E0D2D"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Затруднения вызвал</w:t>
      </w:r>
      <w:r w:rsidR="004D21F9">
        <w:rPr>
          <w:rFonts w:ascii="Times New Roman" w:eastAsia="LibertineSerif-Identity-H" w:hAnsi="Times New Roman" w:cs="Times New Roman"/>
          <w:bCs/>
          <w:sz w:val="28"/>
          <w:szCs w:val="28"/>
          <w:lang w:eastAsia="ru-RU"/>
        </w:rPr>
        <w:t>и такие темы, как:</w:t>
      </w:r>
    </w:p>
    <w:p w:rsidR="008E0D2D" w:rsidRDefault="004D21F9" w:rsidP="004D21F9">
      <w:pPr>
        <w:pStyle w:val="a5"/>
        <w:numPr>
          <w:ilvl w:val="0"/>
          <w:numId w:val="7"/>
        </w:numPr>
        <w:autoSpaceDE w:val="0"/>
        <w:autoSpaceDN w:val="0"/>
        <w:adjustRightInd w:val="0"/>
        <w:spacing w:after="0" w:line="360" w:lineRule="auto"/>
        <w:ind w:left="426" w:hanging="284"/>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доходность облигации;</w:t>
      </w:r>
    </w:p>
    <w:p w:rsidR="004D21F9" w:rsidRDefault="004D21F9" w:rsidP="004D21F9">
      <w:pPr>
        <w:pStyle w:val="a5"/>
        <w:numPr>
          <w:ilvl w:val="0"/>
          <w:numId w:val="7"/>
        </w:numPr>
        <w:autoSpaceDE w:val="0"/>
        <w:autoSpaceDN w:val="0"/>
        <w:adjustRightInd w:val="0"/>
        <w:spacing w:after="0" w:line="360" w:lineRule="auto"/>
        <w:ind w:left="426" w:hanging="284"/>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опцион, фьючерс, форвард;</w:t>
      </w:r>
    </w:p>
    <w:p w:rsidR="004D21F9" w:rsidRDefault="004D21F9" w:rsidP="004D21F9">
      <w:pPr>
        <w:pStyle w:val="a5"/>
        <w:numPr>
          <w:ilvl w:val="0"/>
          <w:numId w:val="7"/>
        </w:numPr>
        <w:autoSpaceDE w:val="0"/>
        <w:autoSpaceDN w:val="0"/>
        <w:adjustRightInd w:val="0"/>
        <w:spacing w:after="0" w:line="360" w:lineRule="auto"/>
        <w:ind w:left="426" w:hanging="284"/>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функции издержек объединенной фирмы;</w:t>
      </w:r>
    </w:p>
    <w:p w:rsidR="008149D2" w:rsidRDefault="004D21F9"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При выполнении тестовых заданий участники олимпиады не смогли правильно определить лауреатов Нобелевской премии и экономике и их вклад в экономическую науку.</w:t>
      </w:r>
    </w:p>
    <w:p w:rsidR="004D21F9" w:rsidRDefault="004D21F9"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Крайне слабо были выполнены задания на решение вопросов с открытым ответом. </w:t>
      </w:r>
    </w:p>
    <w:p w:rsidR="004D21F9" w:rsidRDefault="000B66BA"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Всего за полное выполнение всех заданий теста участники могли получить 80 баллов. Уровень успешности выполнения у разных участников изменялся в пределах от 3 баллов до 67, что, бесспорно, зависело от уровня подготовки учащихся и </w:t>
      </w:r>
      <w:proofErr w:type="gramStart"/>
      <w:r>
        <w:rPr>
          <w:rFonts w:ascii="Times New Roman" w:eastAsia="LibertineSerif-Identity-H" w:hAnsi="Times New Roman" w:cs="Times New Roman"/>
          <w:bCs/>
          <w:sz w:val="28"/>
          <w:szCs w:val="28"/>
          <w:lang w:eastAsia="ru-RU"/>
        </w:rPr>
        <w:t>имеющихся у них экономических знаний</w:t>
      </w:r>
      <w:proofErr w:type="gramEnd"/>
      <w:r>
        <w:rPr>
          <w:rFonts w:ascii="Times New Roman" w:eastAsia="LibertineSerif-Identity-H" w:hAnsi="Times New Roman" w:cs="Times New Roman"/>
          <w:bCs/>
          <w:sz w:val="28"/>
          <w:szCs w:val="28"/>
          <w:lang w:eastAsia="ru-RU"/>
        </w:rPr>
        <w:t xml:space="preserve"> и умений.</w:t>
      </w:r>
    </w:p>
    <w:p w:rsidR="000B66BA" w:rsidRDefault="000B66BA"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Средний балл выполнения тестовых заданий учащимися 9-х классов составил 14,5 баллов, соответственно у 10 и 11 – 17,2 и 19,9.</w:t>
      </w:r>
    </w:p>
    <w:p w:rsidR="000B66BA" w:rsidRDefault="000B66BA"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lastRenderedPageBreak/>
        <w:t>Вторым туром олимпиады было решение экономических задач. Участникам олимпиады было предложено по 4 задачи</w:t>
      </w:r>
      <w:r w:rsidR="001418E5">
        <w:rPr>
          <w:rFonts w:ascii="Times New Roman" w:eastAsia="LibertineSerif-Identity-H" w:hAnsi="Times New Roman" w:cs="Times New Roman"/>
          <w:bCs/>
          <w:sz w:val="28"/>
          <w:szCs w:val="28"/>
          <w:lang w:eastAsia="ru-RU"/>
        </w:rPr>
        <w:t>, которые для разных классов отличались:</w:t>
      </w:r>
    </w:p>
    <w:p w:rsidR="001418E5" w:rsidRDefault="001418E5"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p>
    <w:tbl>
      <w:tblPr>
        <w:tblStyle w:val="a4"/>
        <w:tblW w:w="0" w:type="auto"/>
        <w:tblLook w:val="04A0" w:firstRow="1" w:lastRow="0" w:firstColumn="1" w:lastColumn="0" w:noHBand="0" w:noVBand="1"/>
      </w:tblPr>
      <w:tblGrid>
        <w:gridCol w:w="562"/>
        <w:gridCol w:w="2552"/>
        <w:gridCol w:w="2835"/>
        <w:gridCol w:w="3396"/>
      </w:tblGrid>
      <w:tr w:rsidR="00D74478" w:rsidTr="00D74478">
        <w:trPr>
          <w:trHeight w:val="376"/>
        </w:trPr>
        <w:tc>
          <w:tcPr>
            <w:tcW w:w="56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w:t>
            </w:r>
          </w:p>
        </w:tc>
        <w:tc>
          <w:tcPr>
            <w:tcW w:w="2552" w:type="dxa"/>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9 класс</w:t>
            </w:r>
          </w:p>
        </w:tc>
        <w:tc>
          <w:tcPr>
            <w:tcW w:w="2835" w:type="dxa"/>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10 класс</w:t>
            </w:r>
          </w:p>
        </w:tc>
        <w:tc>
          <w:tcPr>
            <w:tcW w:w="3396" w:type="dxa"/>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11 класс</w:t>
            </w:r>
          </w:p>
        </w:tc>
      </w:tr>
      <w:tr w:rsidR="00D74478" w:rsidTr="004062E7">
        <w:tc>
          <w:tcPr>
            <w:tcW w:w="56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5</w:t>
            </w:r>
          </w:p>
        </w:tc>
        <w:tc>
          <w:tcPr>
            <w:tcW w:w="8783" w:type="dxa"/>
            <w:gridSpan w:val="3"/>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Шок на рынке масок</w:t>
            </w:r>
          </w:p>
        </w:tc>
      </w:tr>
      <w:tr w:rsidR="00D74478" w:rsidTr="004062E7">
        <w:tc>
          <w:tcPr>
            <w:tcW w:w="56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6</w:t>
            </w:r>
          </w:p>
        </w:tc>
        <w:tc>
          <w:tcPr>
            <w:tcW w:w="255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Шарик-бизнесмен</w:t>
            </w:r>
          </w:p>
        </w:tc>
        <w:tc>
          <w:tcPr>
            <w:tcW w:w="6231" w:type="dxa"/>
            <w:gridSpan w:val="2"/>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Уклонение от уплаты налогов</w:t>
            </w:r>
          </w:p>
        </w:tc>
      </w:tr>
      <w:tr w:rsidR="00D74478" w:rsidTr="004062E7">
        <w:tc>
          <w:tcPr>
            <w:tcW w:w="56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7</w:t>
            </w:r>
          </w:p>
        </w:tc>
        <w:tc>
          <w:tcPr>
            <w:tcW w:w="5387" w:type="dxa"/>
            <w:gridSpan w:val="2"/>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Повышенная ставка</w:t>
            </w:r>
          </w:p>
        </w:tc>
        <w:tc>
          <w:tcPr>
            <w:tcW w:w="3396"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Две цели</w:t>
            </w:r>
          </w:p>
        </w:tc>
      </w:tr>
      <w:tr w:rsidR="00D74478" w:rsidTr="004062E7">
        <w:tc>
          <w:tcPr>
            <w:tcW w:w="562" w:type="dxa"/>
          </w:tcPr>
          <w:p w:rsidR="00D74478" w:rsidRPr="001418E5" w:rsidRDefault="00D74478" w:rsidP="001418E5">
            <w:pPr>
              <w:autoSpaceDE w:val="0"/>
              <w:autoSpaceDN w:val="0"/>
              <w:adjustRightInd w:val="0"/>
              <w:spacing w:line="312" w:lineRule="auto"/>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8</w:t>
            </w:r>
          </w:p>
        </w:tc>
        <w:tc>
          <w:tcPr>
            <w:tcW w:w="8783" w:type="dxa"/>
            <w:gridSpan w:val="3"/>
          </w:tcPr>
          <w:p w:rsidR="00D74478" w:rsidRPr="001418E5" w:rsidRDefault="00D74478" w:rsidP="001418E5">
            <w:pPr>
              <w:autoSpaceDE w:val="0"/>
              <w:autoSpaceDN w:val="0"/>
              <w:adjustRightInd w:val="0"/>
              <w:spacing w:line="312" w:lineRule="auto"/>
              <w:jc w:val="center"/>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lang w:eastAsia="ru-RU"/>
              </w:rPr>
              <w:t>Сложение квадратичных КПВ</w:t>
            </w:r>
          </w:p>
        </w:tc>
      </w:tr>
    </w:tbl>
    <w:p w:rsidR="008E0D2D" w:rsidRDefault="008E0D2D"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p>
    <w:p w:rsidR="00D74478" w:rsidRDefault="00D74478"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При проверке работ </w:t>
      </w:r>
      <w:r w:rsidR="00863B33">
        <w:rPr>
          <w:rFonts w:ascii="Times New Roman" w:eastAsia="LibertineSerif-Identity-H" w:hAnsi="Times New Roman" w:cs="Times New Roman"/>
          <w:bCs/>
          <w:sz w:val="28"/>
          <w:szCs w:val="28"/>
          <w:lang w:eastAsia="ru-RU"/>
        </w:rPr>
        <w:t xml:space="preserve">второго тура </w:t>
      </w:r>
      <w:r>
        <w:rPr>
          <w:rFonts w:ascii="Times New Roman" w:eastAsia="LibertineSerif-Identity-H" w:hAnsi="Times New Roman" w:cs="Times New Roman"/>
          <w:bCs/>
          <w:sz w:val="28"/>
          <w:szCs w:val="28"/>
          <w:lang w:eastAsia="ru-RU"/>
        </w:rPr>
        <w:t>жюри придерживалось схем, разработанных Центрально-методической комисси</w:t>
      </w:r>
      <w:r w:rsidR="008149D2">
        <w:rPr>
          <w:rFonts w:ascii="Times New Roman" w:eastAsia="LibertineSerif-Identity-H" w:hAnsi="Times New Roman" w:cs="Times New Roman"/>
          <w:bCs/>
          <w:sz w:val="28"/>
          <w:szCs w:val="28"/>
          <w:lang w:eastAsia="ru-RU"/>
        </w:rPr>
        <w:t>ей</w:t>
      </w:r>
      <w:r>
        <w:rPr>
          <w:rFonts w:ascii="Times New Roman" w:eastAsia="LibertineSerif-Identity-H" w:hAnsi="Times New Roman" w:cs="Times New Roman"/>
          <w:bCs/>
          <w:sz w:val="28"/>
          <w:szCs w:val="28"/>
          <w:lang w:eastAsia="ru-RU"/>
        </w:rPr>
        <w:t>.</w:t>
      </w:r>
    </w:p>
    <w:p w:rsidR="008E0D2D" w:rsidRDefault="00D74478"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i/>
          <w:sz w:val="28"/>
          <w:szCs w:val="28"/>
          <w:lang w:eastAsia="ru-RU"/>
        </w:rPr>
        <w:t>Задача 5 «Шок на рынке масок»</w:t>
      </w:r>
      <w:r>
        <w:rPr>
          <w:rFonts w:ascii="Times New Roman" w:eastAsia="LibertineSerif-Identity-H" w:hAnsi="Times New Roman" w:cs="Times New Roman"/>
          <w:bCs/>
          <w:sz w:val="28"/>
          <w:szCs w:val="28"/>
          <w:lang w:eastAsia="ru-RU"/>
        </w:rPr>
        <w:t xml:space="preserve"> предполагала знания об условиях максимизации прибыли фирмы, </w:t>
      </w:r>
      <w:r w:rsidR="007C30EE">
        <w:rPr>
          <w:rFonts w:ascii="Times New Roman" w:eastAsia="LibertineSerif-Identity-H" w:hAnsi="Times New Roman" w:cs="Times New Roman"/>
          <w:bCs/>
          <w:sz w:val="28"/>
          <w:szCs w:val="28"/>
          <w:lang w:eastAsia="ru-RU"/>
        </w:rPr>
        <w:t>умения вычислять рыночные цены, объем и количество фирм на рынке при сложившемся равновесии. Типичной ошибкой выполняющих задание было неумение рассмотреть график полученной квадратичной функции. Многие участники олимпиады не применили знания об условиях долгосрочного равновесия на совершенно конкурентном рынке, испытывали трудности при математическом решении полученных уравнений. Только один участник полностью справился с заданием, получав 30 баллов. Все остальные или не приступали к решению, или получили 0 баллов.</w:t>
      </w:r>
    </w:p>
    <w:p w:rsidR="001418E5" w:rsidRDefault="001418E5"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Средний балл выполнения задания по всем классам составил всего 1,13 баллов.</w:t>
      </w:r>
    </w:p>
    <w:p w:rsidR="007C30EE" w:rsidRDefault="007C30EE"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i/>
          <w:sz w:val="28"/>
          <w:szCs w:val="28"/>
          <w:lang w:eastAsia="ru-RU"/>
        </w:rPr>
        <w:t>Задание 6</w:t>
      </w:r>
      <w:r>
        <w:rPr>
          <w:rFonts w:ascii="Times New Roman" w:eastAsia="LibertineSerif-Identity-H" w:hAnsi="Times New Roman" w:cs="Times New Roman"/>
          <w:bCs/>
          <w:sz w:val="28"/>
          <w:szCs w:val="28"/>
          <w:lang w:eastAsia="ru-RU"/>
        </w:rPr>
        <w:t xml:space="preserve"> для 9-х классов отличалось от шестого задания для 10-11 классов. Участники при решении </w:t>
      </w:r>
      <w:r w:rsidRPr="001418E5">
        <w:rPr>
          <w:rFonts w:ascii="Times New Roman" w:eastAsia="LibertineSerif-Identity-H" w:hAnsi="Times New Roman" w:cs="Times New Roman"/>
          <w:bCs/>
          <w:i/>
          <w:sz w:val="28"/>
          <w:szCs w:val="28"/>
          <w:lang w:eastAsia="ru-RU"/>
        </w:rPr>
        <w:t>задачи «Шарик-бизнесмен»</w:t>
      </w:r>
      <w:r>
        <w:rPr>
          <w:rFonts w:ascii="Times New Roman" w:eastAsia="LibertineSerif-Identity-H" w:hAnsi="Times New Roman" w:cs="Times New Roman"/>
          <w:bCs/>
          <w:sz w:val="28"/>
          <w:szCs w:val="28"/>
          <w:lang w:eastAsia="ru-RU"/>
        </w:rPr>
        <w:t xml:space="preserve"> должны были продемонстрировать знания таких понятий, как «</w:t>
      </w:r>
      <w:r w:rsidR="00F1115D">
        <w:rPr>
          <w:rFonts w:ascii="Times New Roman" w:eastAsia="LibertineSerif-Identity-H" w:hAnsi="Times New Roman" w:cs="Times New Roman"/>
          <w:bCs/>
          <w:sz w:val="28"/>
          <w:szCs w:val="28"/>
          <w:lang w:eastAsia="ru-RU"/>
        </w:rPr>
        <w:t>рыночный спрос», «выручка», «максимизация дохода». Ученики не смогли правильно составить функции дохода, рассмотреть направление ветвей параболы и найти производные. Таким образом, задача не была решена ни одним девятиклассников.  Из 9 человек не приступили к её решению 4 участника.</w:t>
      </w:r>
    </w:p>
    <w:p w:rsidR="00F1115D" w:rsidRDefault="00A24D03"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lastRenderedPageBreak/>
        <w:t xml:space="preserve">Шестое задание для 10-11 классов </w:t>
      </w:r>
      <w:r w:rsidRPr="001418E5">
        <w:rPr>
          <w:rFonts w:ascii="Times New Roman" w:eastAsia="LibertineSerif-Identity-H" w:hAnsi="Times New Roman" w:cs="Times New Roman"/>
          <w:bCs/>
          <w:i/>
          <w:sz w:val="28"/>
          <w:szCs w:val="28"/>
          <w:lang w:eastAsia="ru-RU"/>
        </w:rPr>
        <w:t>«Уклонение от уплаты налогов»</w:t>
      </w:r>
      <w:r>
        <w:rPr>
          <w:rFonts w:ascii="Times New Roman" w:eastAsia="LibertineSerif-Identity-H" w:hAnsi="Times New Roman" w:cs="Times New Roman"/>
          <w:bCs/>
          <w:sz w:val="28"/>
          <w:szCs w:val="28"/>
          <w:lang w:eastAsia="ru-RU"/>
        </w:rPr>
        <w:t xml:space="preserve"> рассматривало условия максимизации прибыли для фирмы-монополиста. Участники должны были записать функцию чистой прибыли, проверить условие максимума (исследовать параболы), определить оптимальное значение налоговой ставки.  Из 21 участника 4 человека к решению данной задачи не приступали, 12 человек с ней не справились, 4 – решили частично. Полностью выполнил задание 1 человек. Типичные ошибки были связаны с неумением правильно определить </w:t>
      </w:r>
      <w:r w:rsidR="00467CB1">
        <w:rPr>
          <w:rFonts w:ascii="Times New Roman" w:eastAsia="LibertineSerif-Identity-H" w:hAnsi="Times New Roman" w:cs="Times New Roman"/>
          <w:bCs/>
          <w:sz w:val="28"/>
          <w:szCs w:val="28"/>
          <w:lang w:eastAsia="ru-RU"/>
        </w:rPr>
        <w:t>функции прибыли, её максимизации. Ученики не смогли продемонстрировать математические умения анализировать квадратичные функции, правильно определ</w:t>
      </w:r>
      <w:r w:rsidR="001418E5">
        <w:rPr>
          <w:rFonts w:ascii="Times New Roman" w:eastAsia="LibertineSerif-Identity-H" w:hAnsi="Times New Roman" w:cs="Times New Roman"/>
          <w:bCs/>
          <w:sz w:val="28"/>
          <w:szCs w:val="28"/>
          <w:lang w:eastAsia="ru-RU"/>
        </w:rPr>
        <w:t>я</w:t>
      </w:r>
      <w:r w:rsidR="00467CB1">
        <w:rPr>
          <w:rFonts w:ascii="Times New Roman" w:eastAsia="LibertineSerif-Identity-H" w:hAnsi="Times New Roman" w:cs="Times New Roman"/>
          <w:bCs/>
          <w:sz w:val="28"/>
          <w:szCs w:val="28"/>
          <w:lang w:eastAsia="ru-RU"/>
        </w:rPr>
        <w:t>ть их производные.</w:t>
      </w:r>
    </w:p>
    <w:p w:rsidR="00467CB1" w:rsidRDefault="00467CB1"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sz w:val="28"/>
          <w:szCs w:val="28"/>
          <w:u w:val="single"/>
          <w:lang w:eastAsia="ru-RU"/>
        </w:rPr>
        <w:t>Задача 7 «Повышенная ставка»</w:t>
      </w:r>
      <w:r>
        <w:rPr>
          <w:rFonts w:ascii="Times New Roman" w:eastAsia="LibertineSerif-Identity-H" w:hAnsi="Times New Roman" w:cs="Times New Roman"/>
          <w:bCs/>
          <w:sz w:val="28"/>
          <w:szCs w:val="28"/>
          <w:lang w:eastAsia="ru-RU"/>
        </w:rPr>
        <w:t xml:space="preserve"> для 9 и 10 классов была одинаковой. Она предполагала выбор наиболее привлекательного вклада и рационального вложения денег, носила чисто практический характер. Все участники к решению задания приступили, но из 18 человек с ней совсем не </w:t>
      </w:r>
      <w:proofErr w:type="gramStart"/>
      <w:r>
        <w:rPr>
          <w:rFonts w:ascii="Times New Roman" w:eastAsia="LibertineSerif-Identity-H" w:hAnsi="Times New Roman" w:cs="Times New Roman"/>
          <w:bCs/>
          <w:sz w:val="28"/>
          <w:szCs w:val="28"/>
          <w:lang w:eastAsia="ru-RU"/>
        </w:rPr>
        <w:t>справились  10</w:t>
      </w:r>
      <w:proofErr w:type="gramEnd"/>
      <w:r>
        <w:rPr>
          <w:rFonts w:ascii="Times New Roman" w:eastAsia="LibertineSerif-Identity-H" w:hAnsi="Times New Roman" w:cs="Times New Roman"/>
          <w:bCs/>
          <w:sz w:val="28"/>
          <w:szCs w:val="28"/>
          <w:lang w:eastAsia="ru-RU"/>
        </w:rPr>
        <w:t xml:space="preserve">, остальные решили частично. Типичные ошибки – некорректно рассчитанные суммы, незнание формул пополняемого и </w:t>
      </w:r>
      <w:proofErr w:type="spellStart"/>
      <w:r>
        <w:rPr>
          <w:rFonts w:ascii="Times New Roman" w:eastAsia="LibertineSerif-Identity-H" w:hAnsi="Times New Roman" w:cs="Times New Roman"/>
          <w:bCs/>
          <w:sz w:val="28"/>
          <w:szCs w:val="28"/>
          <w:lang w:eastAsia="ru-RU"/>
        </w:rPr>
        <w:t>непополняемого</w:t>
      </w:r>
      <w:proofErr w:type="spellEnd"/>
      <w:r>
        <w:rPr>
          <w:rFonts w:ascii="Times New Roman" w:eastAsia="LibertineSerif-Identity-H" w:hAnsi="Times New Roman" w:cs="Times New Roman"/>
          <w:bCs/>
          <w:sz w:val="28"/>
          <w:szCs w:val="28"/>
          <w:lang w:eastAsia="ru-RU"/>
        </w:rPr>
        <w:t xml:space="preserve"> банковских вкладов. </w:t>
      </w:r>
    </w:p>
    <w:p w:rsidR="00467CB1" w:rsidRDefault="00467CB1"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Задача 7 для 11-х классов </w:t>
      </w:r>
      <w:r w:rsidRPr="00467CB1">
        <w:rPr>
          <w:rFonts w:ascii="Times New Roman" w:eastAsia="LibertineSerif-Identity-H" w:hAnsi="Times New Roman" w:cs="Times New Roman"/>
          <w:bCs/>
          <w:sz w:val="28"/>
          <w:szCs w:val="28"/>
          <w:lang w:eastAsia="ru-RU"/>
        </w:rPr>
        <w:t>«</w:t>
      </w:r>
      <w:r w:rsidRPr="001418E5">
        <w:rPr>
          <w:rFonts w:ascii="Times New Roman" w:eastAsia="LibertineSerif-Identity-H" w:hAnsi="Times New Roman" w:cs="Times New Roman"/>
          <w:bCs/>
          <w:i/>
          <w:sz w:val="28"/>
          <w:szCs w:val="28"/>
          <w:lang w:eastAsia="ru-RU"/>
        </w:rPr>
        <w:t>Две цели»</w:t>
      </w:r>
      <w:r>
        <w:rPr>
          <w:rFonts w:ascii="Times New Roman" w:eastAsia="LibertineSerif-Identity-H" w:hAnsi="Times New Roman" w:cs="Times New Roman"/>
          <w:bCs/>
          <w:sz w:val="28"/>
          <w:szCs w:val="28"/>
          <w:lang w:eastAsia="ru-RU"/>
        </w:rPr>
        <w:t xml:space="preserve"> </w:t>
      </w:r>
      <w:r w:rsidR="00F427F1">
        <w:rPr>
          <w:rFonts w:ascii="Times New Roman" w:eastAsia="LibertineSerif-Identity-H" w:hAnsi="Times New Roman" w:cs="Times New Roman"/>
          <w:bCs/>
          <w:sz w:val="28"/>
          <w:szCs w:val="28"/>
          <w:lang w:eastAsia="ru-RU"/>
        </w:rPr>
        <w:t>проверял</w:t>
      </w:r>
      <w:r w:rsidR="00C75417">
        <w:rPr>
          <w:rFonts w:ascii="Times New Roman" w:eastAsia="LibertineSerif-Identity-H" w:hAnsi="Times New Roman" w:cs="Times New Roman"/>
          <w:bCs/>
          <w:sz w:val="28"/>
          <w:szCs w:val="28"/>
          <w:lang w:eastAsia="ru-RU"/>
        </w:rPr>
        <w:t>а</w:t>
      </w:r>
      <w:r w:rsidR="00F427F1">
        <w:rPr>
          <w:rFonts w:ascii="Times New Roman" w:eastAsia="LibertineSerif-Identity-H" w:hAnsi="Times New Roman" w:cs="Times New Roman"/>
          <w:bCs/>
          <w:sz w:val="28"/>
          <w:szCs w:val="28"/>
          <w:lang w:eastAsia="ru-RU"/>
        </w:rPr>
        <w:t xml:space="preserve"> знания макроэкономики о ВВП, его компонентах</w:t>
      </w:r>
      <w:r w:rsidR="001418E5">
        <w:rPr>
          <w:rFonts w:ascii="Times New Roman" w:eastAsia="LibertineSerif-Identity-H" w:hAnsi="Times New Roman" w:cs="Times New Roman"/>
          <w:bCs/>
          <w:sz w:val="28"/>
          <w:szCs w:val="28"/>
          <w:lang w:eastAsia="ru-RU"/>
        </w:rPr>
        <w:t xml:space="preserve">. </w:t>
      </w:r>
      <w:r w:rsidR="007E438F">
        <w:rPr>
          <w:rFonts w:ascii="Times New Roman" w:eastAsia="LibertineSerif-Identity-H" w:hAnsi="Times New Roman" w:cs="Times New Roman"/>
          <w:bCs/>
          <w:sz w:val="28"/>
          <w:szCs w:val="28"/>
          <w:lang w:eastAsia="ru-RU"/>
        </w:rPr>
        <w:t xml:space="preserve">Участники должны были записать основное макроэкономическое тождество для закрытой экономики, составить систему уравнений для определения </w:t>
      </w:r>
      <w:r w:rsidR="004062E7">
        <w:rPr>
          <w:rFonts w:ascii="Times New Roman" w:eastAsia="LibertineSerif-Identity-H" w:hAnsi="Times New Roman" w:cs="Times New Roman"/>
          <w:bCs/>
          <w:sz w:val="28"/>
          <w:szCs w:val="28"/>
          <w:lang w:eastAsia="ru-RU"/>
        </w:rPr>
        <w:t>уровня государственных закупок при потенциальном ВВП и сбалансированном государственном бюджете.</w:t>
      </w:r>
    </w:p>
    <w:p w:rsidR="004062E7" w:rsidRDefault="004062E7"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Вторая часть вопроса состояла в определении </w:t>
      </w:r>
      <w:proofErr w:type="spellStart"/>
      <w:r>
        <w:rPr>
          <w:rFonts w:ascii="Times New Roman" w:eastAsia="LibertineSerif-Identity-H" w:hAnsi="Times New Roman" w:cs="Times New Roman"/>
          <w:bCs/>
          <w:sz w:val="28"/>
          <w:szCs w:val="28"/>
          <w:lang w:eastAsia="ru-RU"/>
        </w:rPr>
        <w:t>госзакупок</w:t>
      </w:r>
      <w:proofErr w:type="spellEnd"/>
      <w:r>
        <w:rPr>
          <w:rFonts w:ascii="Times New Roman" w:eastAsia="LibertineSerif-Identity-H" w:hAnsi="Times New Roman" w:cs="Times New Roman"/>
          <w:bCs/>
          <w:sz w:val="28"/>
          <w:szCs w:val="28"/>
          <w:lang w:eastAsia="ru-RU"/>
        </w:rPr>
        <w:t xml:space="preserve"> при минимизации государством своих потерь.</w:t>
      </w:r>
    </w:p>
    <w:p w:rsidR="004062E7" w:rsidRDefault="004062E7"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Для участников олимпиады задача показалось сложной. Из 12 человек к её решению не приступали 7 учеников 11 класса, 3 человека получили по 0 баллов и только один участник полностью решил это задание.</w:t>
      </w:r>
    </w:p>
    <w:p w:rsidR="00F427F1" w:rsidRPr="00467CB1" w:rsidRDefault="00F427F1"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sidRPr="001418E5">
        <w:rPr>
          <w:rFonts w:ascii="Times New Roman" w:eastAsia="LibertineSerif-Identity-H" w:hAnsi="Times New Roman" w:cs="Times New Roman"/>
          <w:bCs/>
          <w:i/>
          <w:sz w:val="28"/>
          <w:szCs w:val="28"/>
          <w:lang w:eastAsia="ru-RU"/>
        </w:rPr>
        <w:t>Задача 8</w:t>
      </w:r>
      <w:r>
        <w:rPr>
          <w:rFonts w:ascii="Times New Roman" w:eastAsia="LibertineSerif-Identity-H" w:hAnsi="Times New Roman" w:cs="Times New Roman"/>
          <w:bCs/>
          <w:sz w:val="28"/>
          <w:szCs w:val="28"/>
          <w:lang w:eastAsia="ru-RU"/>
        </w:rPr>
        <w:t xml:space="preserve"> </w:t>
      </w:r>
      <w:r w:rsidR="001418E5">
        <w:rPr>
          <w:rFonts w:ascii="Times New Roman" w:eastAsia="LibertineSerif-Identity-H" w:hAnsi="Times New Roman" w:cs="Times New Roman"/>
          <w:bCs/>
          <w:sz w:val="28"/>
          <w:szCs w:val="28"/>
          <w:lang w:eastAsia="ru-RU"/>
        </w:rPr>
        <w:t>«</w:t>
      </w:r>
      <w:r w:rsidR="001418E5" w:rsidRPr="001418E5">
        <w:rPr>
          <w:rFonts w:ascii="Times New Roman" w:eastAsia="LibertineSerif-Identity-H" w:hAnsi="Times New Roman" w:cs="Times New Roman"/>
          <w:bCs/>
          <w:i/>
          <w:sz w:val="28"/>
          <w:szCs w:val="28"/>
          <w:lang w:eastAsia="ru-RU"/>
        </w:rPr>
        <w:t>Сложение квадратичных КПВ»</w:t>
      </w:r>
      <w:r w:rsidR="001418E5">
        <w:rPr>
          <w:rFonts w:ascii="Times New Roman" w:eastAsia="LibertineSerif-Identity-H" w:hAnsi="Times New Roman" w:cs="Times New Roman"/>
          <w:bCs/>
          <w:sz w:val="28"/>
          <w:szCs w:val="28"/>
          <w:lang w:eastAsia="ru-RU"/>
        </w:rPr>
        <w:t xml:space="preserve"> </w:t>
      </w:r>
      <w:r>
        <w:rPr>
          <w:rFonts w:ascii="Times New Roman" w:eastAsia="LibertineSerif-Identity-H" w:hAnsi="Times New Roman" w:cs="Times New Roman"/>
          <w:bCs/>
          <w:sz w:val="28"/>
          <w:szCs w:val="28"/>
          <w:lang w:eastAsia="ru-RU"/>
        </w:rPr>
        <w:t xml:space="preserve">для всех параллелей была одинаковой.  </w:t>
      </w:r>
      <w:r w:rsidR="001418E5">
        <w:rPr>
          <w:rFonts w:ascii="Times New Roman" w:eastAsia="LibertineSerif-Identity-H" w:hAnsi="Times New Roman" w:cs="Times New Roman"/>
          <w:bCs/>
          <w:sz w:val="28"/>
          <w:szCs w:val="28"/>
          <w:lang w:eastAsia="ru-RU"/>
        </w:rPr>
        <w:t xml:space="preserve">Первая типичная ошибка при решении задания – неправильное </w:t>
      </w:r>
      <w:r w:rsidR="001418E5">
        <w:rPr>
          <w:rFonts w:ascii="Times New Roman" w:eastAsia="LibertineSerif-Identity-H" w:hAnsi="Times New Roman" w:cs="Times New Roman"/>
          <w:bCs/>
          <w:sz w:val="28"/>
          <w:szCs w:val="28"/>
          <w:lang w:eastAsia="ru-RU"/>
        </w:rPr>
        <w:lastRenderedPageBreak/>
        <w:t xml:space="preserve">составление функции двух переменных, которую </w:t>
      </w:r>
      <w:proofErr w:type="gramStart"/>
      <w:r w:rsidR="001418E5">
        <w:rPr>
          <w:rFonts w:ascii="Times New Roman" w:eastAsia="LibertineSerif-Identity-H" w:hAnsi="Times New Roman" w:cs="Times New Roman"/>
          <w:bCs/>
          <w:sz w:val="28"/>
          <w:szCs w:val="28"/>
          <w:lang w:eastAsia="ru-RU"/>
        </w:rPr>
        <w:t>нужно  максимизировать</w:t>
      </w:r>
      <w:proofErr w:type="gramEnd"/>
      <w:r w:rsidR="001418E5">
        <w:rPr>
          <w:rFonts w:ascii="Times New Roman" w:eastAsia="LibertineSerif-Identity-H" w:hAnsi="Times New Roman" w:cs="Times New Roman"/>
          <w:bCs/>
          <w:sz w:val="28"/>
          <w:szCs w:val="28"/>
          <w:lang w:eastAsia="ru-RU"/>
        </w:rPr>
        <w:t xml:space="preserve">. Участники не смогли провести проверку достаточных условий максимума (направление ветвей параболы, </w:t>
      </w:r>
      <w:r w:rsidR="007E438F">
        <w:rPr>
          <w:rFonts w:ascii="Times New Roman" w:eastAsia="LibertineSerif-Identity-H" w:hAnsi="Times New Roman" w:cs="Times New Roman"/>
          <w:bCs/>
          <w:sz w:val="28"/>
          <w:szCs w:val="28"/>
          <w:lang w:eastAsia="ru-RU"/>
        </w:rPr>
        <w:t>указание на возрастание альтернативных издержек) Сделав ошибки в начале вычислений, ученики уже не смогли правильно закончить задачу, представляя набор не имеющих смысла решений. Жюри с трудом их проверяло, т.к. в большинстве работ вычисления никак не комментировались, рациональных решений представлено не было. Поэтому не случайно, что из 30 человек получили за выполнение задания 0 баллов 23 участника, а 5 человек к решению не приступили. Только в двух работах были частично представлены решения (8 и 2 баллов)</w:t>
      </w:r>
      <w:r w:rsidR="004062E7">
        <w:rPr>
          <w:rFonts w:ascii="Times New Roman" w:eastAsia="LibertineSerif-Identity-H" w:hAnsi="Times New Roman" w:cs="Times New Roman"/>
          <w:bCs/>
          <w:sz w:val="28"/>
          <w:szCs w:val="28"/>
          <w:lang w:eastAsia="ru-RU"/>
        </w:rPr>
        <w:t>.</w:t>
      </w:r>
    </w:p>
    <w:p w:rsidR="008E0D2D" w:rsidRDefault="004062E7"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Таким образом, качество решения экономических задач второго тура олимпиады было крайне низким. Абсолютное большинства участников олимпиады продемонстрировали неумение решать экономические задачи, применяя знания экономической теории.  </w:t>
      </w:r>
    </w:p>
    <w:p w:rsidR="004062E7" w:rsidRDefault="004062E7"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Также учащиеся показали слабо сформированные математические умения, особенно в области составления системы уравнений, анализа функций. В работах зачастую наблюдался бессмысленный перебор имеющихся цифр, никак не подкреплённый </w:t>
      </w:r>
      <w:r w:rsidR="00EF706E">
        <w:rPr>
          <w:rFonts w:ascii="Times New Roman" w:eastAsia="LibertineSerif-Identity-H" w:hAnsi="Times New Roman" w:cs="Times New Roman"/>
          <w:bCs/>
          <w:sz w:val="28"/>
          <w:szCs w:val="28"/>
          <w:lang w:eastAsia="ru-RU"/>
        </w:rPr>
        <w:t>законами экономической теории.</w:t>
      </w:r>
    </w:p>
    <w:p w:rsidR="00EF706E" w:rsidRDefault="00EF706E"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Жюри отмечает, что участники олимпиады были подготовлены крайне слабо.</w:t>
      </w:r>
    </w:p>
    <w:p w:rsidR="00EF706E" w:rsidRDefault="00EF706E"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 xml:space="preserve">Но в тоже время жюри отмечает работу ученика 11 класса гимназии № 10 города Мурманска, работы которого отличались логичностью построения ответа, хорошим знанием экономической теории, чёткими математическими вычислениями.  Из 200 максимальных баллов ученик получил 167 баллов, став единственным победителем олимпиады. </w:t>
      </w:r>
    </w:p>
    <w:p w:rsidR="00EF706E" w:rsidRDefault="00EF706E" w:rsidP="00D575DB">
      <w:pPr>
        <w:autoSpaceDE w:val="0"/>
        <w:autoSpaceDN w:val="0"/>
        <w:adjustRightInd w:val="0"/>
        <w:spacing w:after="0" w:line="360" w:lineRule="auto"/>
        <w:ind w:firstLine="709"/>
        <w:jc w:val="both"/>
        <w:rPr>
          <w:rFonts w:ascii="Times New Roman" w:eastAsia="LibertineSerif-Identity-H" w:hAnsi="Times New Roman" w:cs="Times New Roman"/>
          <w:bCs/>
          <w:sz w:val="28"/>
          <w:szCs w:val="28"/>
          <w:lang w:eastAsia="ru-RU"/>
        </w:rPr>
      </w:pPr>
      <w:r>
        <w:rPr>
          <w:rFonts w:ascii="Times New Roman" w:eastAsia="LibertineSerif-Identity-H" w:hAnsi="Times New Roman" w:cs="Times New Roman"/>
          <w:bCs/>
          <w:sz w:val="28"/>
          <w:szCs w:val="28"/>
          <w:lang w:eastAsia="ru-RU"/>
        </w:rPr>
        <w:t>Призёров жюри не определило.</w:t>
      </w:r>
    </w:p>
    <w:p w:rsidR="00D575DB" w:rsidRPr="00DF0A6C" w:rsidRDefault="00D575DB" w:rsidP="00D575DB">
      <w:pPr>
        <w:pStyle w:val="1"/>
        <w:shd w:val="clear" w:color="auto" w:fill="auto"/>
        <w:spacing w:before="0" w:line="360" w:lineRule="auto"/>
        <w:ind w:firstLine="709"/>
        <w:rPr>
          <w:rFonts w:eastAsia="LibertineSerif-Identity-H" w:cs="Times New Roman"/>
          <w:sz w:val="28"/>
          <w:szCs w:val="28"/>
          <w:lang w:eastAsia="ru-RU"/>
        </w:rPr>
      </w:pPr>
    </w:p>
    <w:p w:rsidR="00EF706E" w:rsidRPr="00EF706E" w:rsidRDefault="00EF706E" w:rsidP="00EF706E">
      <w:pPr>
        <w:tabs>
          <w:tab w:val="left" w:pos="-1620"/>
          <w:tab w:val="left" w:pos="426"/>
        </w:tabs>
        <w:spacing w:after="0" w:line="360" w:lineRule="auto"/>
        <w:jc w:val="center"/>
        <w:rPr>
          <w:rFonts w:ascii="Times New Roman" w:eastAsia="Arial Unicode MS" w:hAnsi="Times New Roman" w:cs="Times New Roman"/>
          <w:i/>
          <w:color w:val="000000"/>
          <w:sz w:val="28"/>
          <w:szCs w:val="28"/>
          <w:lang w:eastAsia="ru-RU"/>
        </w:rPr>
      </w:pPr>
      <w:r w:rsidRPr="00EF706E">
        <w:rPr>
          <w:rFonts w:ascii="Times New Roman" w:hAnsi="Times New Roman" w:cs="Times New Roman"/>
          <w:i/>
          <w:sz w:val="28"/>
          <w:szCs w:val="28"/>
        </w:rPr>
        <w:t>Рекомендации</w:t>
      </w:r>
      <w:r w:rsidRPr="00EF706E">
        <w:rPr>
          <w:rFonts w:ascii="Times New Roman" w:eastAsia="Arial Unicode MS" w:hAnsi="Times New Roman" w:cs="Times New Roman"/>
          <w:i/>
          <w:color w:val="000000"/>
          <w:sz w:val="28"/>
          <w:szCs w:val="28"/>
          <w:lang w:eastAsia="ru-RU"/>
        </w:rPr>
        <w:t xml:space="preserve"> Центральной предметно</w:t>
      </w:r>
      <w:r>
        <w:rPr>
          <w:rFonts w:ascii="Times New Roman" w:eastAsia="Arial Unicode MS" w:hAnsi="Times New Roman" w:cs="Times New Roman"/>
          <w:i/>
          <w:color w:val="000000"/>
          <w:sz w:val="28"/>
          <w:szCs w:val="28"/>
          <w:lang w:eastAsia="ru-RU"/>
        </w:rPr>
        <w:t xml:space="preserve">й </w:t>
      </w:r>
      <w:r w:rsidRPr="00EF706E">
        <w:rPr>
          <w:rFonts w:ascii="Times New Roman" w:eastAsia="Arial Unicode MS" w:hAnsi="Times New Roman" w:cs="Times New Roman"/>
          <w:i/>
          <w:color w:val="000000"/>
          <w:sz w:val="28"/>
          <w:szCs w:val="28"/>
          <w:lang w:eastAsia="ru-RU"/>
        </w:rPr>
        <w:t>методической комиссии</w:t>
      </w:r>
    </w:p>
    <w:p w:rsidR="00EF706E" w:rsidRPr="00EF706E" w:rsidRDefault="00EF706E" w:rsidP="00EF706E">
      <w:pPr>
        <w:tabs>
          <w:tab w:val="left" w:pos="-1620"/>
          <w:tab w:val="left" w:pos="426"/>
        </w:tabs>
        <w:spacing w:after="0" w:line="360" w:lineRule="auto"/>
        <w:jc w:val="center"/>
        <w:rPr>
          <w:rFonts w:ascii="Times New Roman" w:eastAsia="Arial Unicode MS" w:hAnsi="Times New Roman" w:cs="Times New Roman"/>
          <w:i/>
          <w:color w:val="000000"/>
          <w:sz w:val="28"/>
          <w:szCs w:val="28"/>
          <w:lang w:eastAsia="ru-RU"/>
        </w:rPr>
      </w:pPr>
      <w:r w:rsidRPr="00EF706E">
        <w:rPr>
          <w:rFonts w:ascii="Times New Roman" w:eastAsia="Arial Unicode MS" w:hAnsi="Times New Roman" w:cs="Times New Roman"/>
          <w:i/>
          <w:color w:val="000000"/>
          <w:sz w:val="28"/>
          <w:szCs w:val="28"/>
          <w:lang w:eastAsia="ru-RU"/>
        </w:rPr>
        <w:t>по экономике</w:t>
      </w:r>
    </w:p>
    <w:p w:rsidR="00EF706E" w:rsidRDefault="00EF706E" w:rsidP="00EF706E">
      <w:pPr>
        <w:pStyle w:val="a5"/>
        <w:numPr>
          <w:ilvl w:val="0"/>
          <w:numId w:val="1"/>
        </w:numPr>
        <w:tabs>
          <w:tab w:val="left" w:pos="-1620"/>
          <w:tab w:val="left" w:pos="1100"/>
        </w:tabs>
        <w:spacing w:after="0"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lastRenderedPageBreak/>
        <w:t>Как правило, экономика, как отдельный предмет, в основной школе не изучается. Участвуют в олимпиаде обучающиеся, проявляющие к предмету повышенный интерес, мотивированные к изучению экономики. Но следует отметить, что задания, предлагаемые девятиклассникам, не соответствуют уровню их подготовки. Неудачи при выполнении заданий снижают интерес к предмету.</w:t>
      </w:r>
    </w:p>
    <w:p w:rsidR="00CF0428" w:rsidRDefault="00EF706E" w:rsidP="00EF706E">
      <w:pPr>
        <w:tabs>
          <w:tab w:val="left" w:pos="-1620"/>
          <w:tab w:val="left" w:pos="1100"/>
        </w:tabs>
        <w:spacing w:after="0" w:line="360" w:lineRule="auto"/>
        <w:ind w:left="360"/>
        <w:jc w:val="center"/>
      </w:pPr>
      <w:r w:rsidRPr="00EF706E">
        <w:rPr>
          <w:rFonts w:ascii="Times New Roman" w:hAnsi="Times New Roman" w:cs="Times New Roman"/>
          <w:sz w:val="28"/>
          <w:szCs w:val="28"/>
        </w:rPr>
        <w:t xml:space="preserve"> </w:t>
      </w:r>
    </w:p>
    <w:p w:rsidR="008149D2" w:rsidRPr="00EF706E" w:rsidRDefault="008149D2" w:rsidP="00EB5F26">
      <w:pPr>
        <w:tabs>
          <w:tab w:val="left" w:pos="-1620"/>
          <w:tab w:val="left" w:pos="1100"/>
        </w:tabs>
        <w:spacing w:line="360" w:lineRule="auto"/>
        <w:jc w:val="center"/>
        <w:rPr>
          <w:rFonts w:ascii="Times New Roman" w:hAnsi="Times New Roman" w:cs="Times New Roman"/>
          <w:i/>
          <w:sz w:val="28"/>
          <w:szCs w:val="28"/>
        </w:rPr>
      </w:pPr>
      <w:r w:rsidRPr="00EF706E">
        <w:rPr>
          <w:rFonts w:ascii="Times New Roman" w:hAnsi="Times New Roman" w:cs="Times New Roman"/>
          <w:i/>
          <w:sz w:val="28"/>
          <w:szCs w:val="28"/>
        </w:rPr>
        <w:t>Рекомендации учителям</w:t>
      </w:r>
    </w:p>
    <w:p w:rsidR="008149D2" w:rsidRDefault="008149D2" w:rsidP="008149D2">
      <w:pPr>
        <w:pStyle w:val="a5"/>
        <w:numPr>
          <w:ilvl w:val="0"/>
          <w:numId w:val="4"/>
        </w:numPr>
        <w:tabs>
          <w:tab w:val="left" w:pos="-1620"/>
          <w:tab w:val="left" w:pos="1100"/>
        </w:tabs>
        <w:spacing w:line="360" w:lineRule="auto"/>
        <w:ind w:left="284" w:hanging="284"/>
        <w:jc w:val="both"/>
        <w:rPr>
          <w:rFonts w:ascii="Times New Roman" w:hAnsi="Times New Roman" w:cs="Times New Roman"/>
          <w:sz w:val="28"/>
          <w:szCs w:val="28"/>
        </w:rPr>
      </w:pPr>
      <w:r w:rsidRPr="008149D2">
        <w:rPr>
          <w:rFonts w:ascii="Times New Roman" w:hAnsi="Times New Roman" w:cs="Times New Roman"/>
          <w:sz w:val="28"/>
          <w:szCs w:val="28"/>
        </w:rPr>
        <w:t xml:space="preserve">Олимпиада по </w:t>
      </w:r>
      <w:proofErr w:type="gramStart"/>
      <w:r w:rsidRPr="008149D2">
        <w:rPr>
          <w:rFonts w:ascii="Times New Roman" w:hAnsi="Times New Roman" w:cs="Times New Roman"/>
          <w:sz w:val="28"/>
          <w:szCs w:val="28"/>
        </w:rPr>
        <w:t>экономике  требует</w:t>
      </w:r>
      <w:proofErr w:type="gramEnd"/>
      <w:r w:rsidRPr="008149D2">
        <w:rPr>
          <w:rFonts w:ascii="Times New Roman" w:hAnsi="Times New Roman" w:cs="Times New Roman"/>
          <w:sz w:val="28"/>
          <w:szCs w:val="28"/>
        </w:rPr>
        <w:t xml:space="preserve"> </w:t>
      </w:r>
      <w:r>
        <w:rPr>
          <w:rFonts w:ascii="Times New Roman" w:hAnsi="Times New Roman" w:cs="Times New Roman"/>
          <w:sz w:val="28"/>
          <w:szCs w:val="28"/>
        </w:rPr>
        <w:t xml:space="preserve">от участников </w:t>
      </w:r>
      <w:r w:rsidRPr="008149D2">
        <w:rPr>
          <w:rFonts w:ascii="Times New Roman" w:hAnsi="Times New Roman" w:cs="Times New Roman"/>
          <w:sz w:val="28"/>
          <w:szCs w:val="28"/>
        </w:rPr>
        <w:t>хорошо с</w:t>
      </w:r>
      <w:r>
        <w:rPr>
          <w:rFonts w:ascii="Times New Roman" w:hAnsi="Times New Roman" w:cs="Times New Roman"/>
          <w:sz w:val="28"/>
          <w:szCs w:val="28"/>
        </w:rPr>
        <w:t xml:space="preserve">формированного понятийного аппарата, который необходимо тщательно отрабатывать и показывать его </w:t>
      </w:r>
      <w:r w:rsidR="00620FF6">
        <w:rPr>
          <w:rFonts w:ascii="Times New Roman" w:hAnsi="Times New Roman" w:cs="Times New Roman"/>
          <w:sz w:val="28"/>
          <w:szCs w:val="28"/>
        </w:rPr>
        <w:t>практическое применение</w:t>
      </w:r>
    </w:p>
    <w:p w:rsidR="00620FF6" w:rsidRDefault="00620FF6" w:rsidP="008149D2">
      <w:pPr>
        <w:pStyle w:val="a5"/>
        <w:numPr>
          <w:ilvl w:val="0"/>
          <w:numId w:val="4"/>
        </w:numPr>
        <w:tabs>
          <w:tab w:val="left" w:pos="-1620"/>
          <w:tab w:val="left" w:pos="1100"/>
        </w:tabs>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Необходимо привлекать к решению и разбору экономических задач учителей математики для систематизации знаний по теме «функции»</w:t>
      </w:r>
      <w:r w:rsidR="00EF706E">
        <w:rPr>
          <w:rFonts w:ascii="Times New Roman" w:hAnsi="Times New Roman" w:cs="Times New Roman"/>
          <w:sz w:val="28"/>
          <w:szCs w:val="28"/>
        </w:rPr>
        <w:t>.</w:t>
      </w:r>
    </w:p>
    <w:p w:rsidR="00620FF6" w:rsidRPr="00620FF6" w:rsidRDefault="00620FF6" w:rsidP="008149D2">
      <w:pPr>
        <w:pStyle w:val="a5"/>
        <w:numPr>
          <w:ilvl w:val="0"/>
          <w:numId w:val="4"/>
        </w:numPr>
        <w:tabs>
          <w:tab w:val="left" w:pos="-1620"/>
          <w:tab w:val="left" w:pos="1100"/>
        </w:tabs>
        <w:spacing w:line="360" w:lineRule="auto"/>
        <w:ind w:left="284" w:hanging="284"/>
        <w:jc w:val="both"/>
        <w:rPr>
          <w:rFonts w:ascii="Times New Roman" w:hAnsi="Times New Roman" w:cs="Times New Roman"/>
          <w:sz w:val="28"/>
          <w:szCs w:val="28"/>
        </w:rPr>
      </w:pPr>
      <w:r w:rsidRPr="00620FF6">
        <w:rPr>
          <w:rFonts w:ascii="Times New Roman" w:hAnsi="Times New Roman" w:cs="Times New Roman"/>
          <w:color w:val="333333"/>
          <w:sz w:val="28"/>
          <w:szCs w:val="28"/>
          <w:shd w:val="clear" w:color="auto" w:fill="FFFFFF"/>
        </w:rPr>
        <w:t>Учить учащихся давать развернутый и аргументированный ответ, последовательно сопровождая его математическими вычислениями.</w:t>
      </w:r>
    </w:p>
    <w:p w:rsidR="00C74A61" w:rsidRDefault="00C74A61" w:rsidP="00C74A61">
      <w:pPr>
        <w:pStyle w:val="a5"/>
        <w:numPr>
          <w:ilvl w:val="0"/>
          <w:numId w:val="4"/>
        </w:numPr>
        <w:tabs>
          <w:tab w:val="left" w:pos="-1620"/>
          <w:tab w:val="left" w:pos="1100"/>
        </w:tabs>
        <w:spacing w:after="0" w:line="360" w:lineRule="auto"/>
        <w:ind w:left="284" w:hanging="284"/>
        <w:jc w:val="both"/>
        <w:rPr>
          <w:rFonts w:ascii="Times New Roman" w:hAnsi="Times New Roman" w:cs="Times New Roman"/>
          <w:sz w:val="28"/>
          <w:szCs w:val="28"/>
        </w:rPr>
      </w:pPr>
      <w:r w:rsidRPr="00C74A61">
        <w:rPr>
          <w:rFonts w:ascii="Times New Roman" w:hAnsi="Times New Roman" w:cs="Times New Roman"/>
          <w:sz w:val="28"/>
          <w:szCs w:val="28"/>
        </w:rPr>
        <w:t xml:space="preserve">Чтобы организовать подготовку детей к олимпиадам и конкурсам, учителям можно рекомендовать применять следующие правила: </w:t>
      </w:r>
    </w:p>
    <w:p w:rsidR="00C74A61" w:rsidRDefault="00C74A61" w:rsidP="00C74A61">
      <w:pPr>
        <w:tabs>
          <w:tab w:val="left" w:pos="-1620"/>
          <w:tab w:val="left" w:pos="1100"/>
        </w:tabs>
        <w:spacing w:after="0" w:line="360" w:lineRule="auto"/>
        <w:ind w:left="567" w:hanging="283"/>
        <w:jc w:val="both"/>
        <w:rPr>
          <w:rFonts w:ascii="Times New Roman" w:hAnsi="Times New Roman" w:cs="Times New Roman"/>
          <w:sz w:val="28"/>
          <w:szCs w:val="28"/>
        </w:rPr>
      </w:pPr>
      <w:r w:rsidRPr="00C74A61">
        <w:rPr>
          <w:rFonts w:ascii="Times New Roman" w:hAnsi="Times New Roman" w:cs="Times New Roman"/>
          <w:sz w:val="28"/>
          <w:szCs w:val="28"/>
        </w:rPr>
        <w:t xml:space="preserve">– готовить учеников систематически с начала учебного года и постепенно усложняйте материал; </w:t>
      </w:r>
    </w:p>
    <w:p w:rsidR="00C74A61" w:rsidRDefault="00C74A61" w:rsidP="00C74A61">
      <w:pPr>
        <w:tabs>
          <w:tab w:val="left" w:pos="-1620"/>
          <w:tab w:val="left" w:pos="1100"/>
        </w:tabs>
        <w:spacing w:after="0" w:line="360" w:lineRule="auto"/>
        <w:ind w:left="567" w:hanging="283"/>
        <w:jc w:val="both"/>
        <w:rPr>
          <w:rFonts w:ascii="Times New Roman" w:hAnsi="Times New Roman" w:cs="Times New Roman"/>
          <w:sz w:val="28"/>
          <w:szCs w:val="28"/>
        </w:rPr>
      </w:pPr>
      <w:r w:rsidRPr="00C74A61">
        <w:rPr>
          <w:rFonts w:ascii="Times New Roman" w:hAnsi="Times New Roman" w:cs="Times New Roman"/>
          <w:sz w:val="28"/>
          <w:szCs w:val="28"/>
        </w:rPr>
        <w:t xml:space="preserve">– использовать элективные курсы для развития творческих способностей </w:t>
      </w:r>
      <w:r w:rsidR="00863B33">
        <w:rPr>
          <w:rFonts w:ascii="Times New Roman" w:hAnsi="Times New Roman" w:cs="Times New Roman"/>
          <w:sz w:val="28"/>
          <w:szCs w:val="28"/>
        </w:rPr>
        <w:t>школьников, мотивированных к изучению экономики</w:t>
      </w:r>
      <w:r w:rsidRPr="00C74A61">
        <w:rPr>
          <w:rFonts w:ascii="Times New Roman" w:hAnsi="Times New Roman" w:cs="Times New Roman"/>
          <w:sz w:val="28"/>
          <w:szCs w:val="28"/>
        </w:rPr>
        <w:t xml:space="preserve">; </w:t>
      </w:r>
    </w:p>
    <w:p w:rsidR="00C74A61" w:rsidRDefault="00C74A61" w:rsidP="00C74A61">
      <w:pPr>
        <w:tabs>
          <w:tab w:val="left" w:pos="-1620"/>
          <w:tab w:val="left" w:pos="1100"/>
        </w:tabs>
        <w:spacing w:after="0" w:line="360" w:lineRule="auto"/>
        <w:ind w:left="567" w:hanging="283"/>
        <w:jc w:val="both"/>
        <w:rPr>
          <w:rFonts w:ascii="Times New Roman" w:hAnsi="Times New Roman" w:cs="Times New Roman"/>
          <w:sz w:val="28"/>
          <w:szCs w:val="28"/>
        </w:rPr>
      </w:pPr>
      <w:r w:rsidRPr="00C74A61">
        <w:rPr>
          <w:rFonts w:ascii="Times New Roman" w:hAnsi="Times New Roman" w:cs="Times New Roman"/>
          <w:sz w:val="28"/>
          <w:szCs w:val="28"/>
        </w:rPr>
        <w:t xml:space="preserve">– разрабатывать индивидуальные программы подготовки для каждого учащегося, которые отражают его специфику развития; </w:t>
      </w:r>
    </w:p>
    <w:p w:rsidR="00C74A61" w:rsidRDefault="00C74A61" w:rsidP="00C74A61">
      <w:pPr>
        <w:tabs>
          <w:tab w:val="left" w:pos="-1620"/>
          <w:tab w:val="left" w:pos="1100"/>
        </w:tabs>
        <w:spacing w:after="0" w:line="360" w:lineRule="auto"/>
        <w:ind w:left="567" w:hanging="283"/>
        <w:jc w:val="both"/>
        <w:rPr>
          <w:rFonts w:ascii="Times New Roman" w:hAnsi="Times New Roman" w:cs="Times New Roman"/>
          <w:sz w:val="28"/>
          <w:szCs w:val="28"/>
        </w:rPr>
      </w:pPr>
      <w:r w:rsidRPr="00C74A61">
        <w:rPr>
          <w:rFonts w:ascii="Times New Roman" w:hAnsi="Times New Roman" w:cs="Times New Roman"/>
          <w:sz w:val="28"/>
          <w:szCs w:val="28"/>
        </w:rPr>
        <w:t xml:space="preserve">– использовать в рамках основных образовательных программ интеллектуальные соревнования, мини–конкурсы по разделам </w:t>
      </w:r>
      <w:r w:rsidR="00863B33">
        <w:rPr>
          <w:rFonts w:ascii="Times New Roman" w:hAnsi="Times New Roman" w:cs="Times New Roman"/>
          <w:sz w:val="28"/>
          <w:szCs w:val="28"/>
        </w:rPr>
        <w:t>экономической теории</w:t>
      </w:r>
      <w:r w:rsidRPr="00C74A61">
        <w:rPr>
          <w:rFonts w:ascii="Times New Roman" w:hAnsi="Times New Roman" w:cs="Times New Roman"/>
          <w:sz w:val="28"/>
          <w:szCs w:val="28"/>
        </w:rPr>
        <w:t xml:space="preserve">; </w:t>
      </w:r>
    </w:p>
    <w:p w:rsidR="00C74A61" w:rsidRPr="00863B33" w:rsidRDefault="00C74A61" w:rsidP="00863B33">
      <w:pPr>
        <w:pStyle w:val="a5"/>
        <w:numPr>
          <w:ilvl w:val="0"/>
          <w:numId w:val="5"/>
        </w:numPr>
        <w:tabs>
          <w:tab w:val="left" w:pos="-1620"/>
          <w:tab w:val="left" w:pos="1100"/>
        </w:tabs>
        <w:spacing w:after="0" w:line="360" w:lineRule="auto"/>
        <w:jc w:val="both"/>
        <w:rPr>
          <w:rFonts w:ascii="Times New Roman" w:hAnsi="Times New Roman" w:cs="Times New Roman"/>
          <w:sz w:val="28"/>
          <w:szCs w:val="28"/>
        </w:rPr>
      </w:pPr>
      <w:r w:rsidRPr="00863B33">
        <w:rPr>
          <w:rFonts w:ascii="Times New Roman" w:hAnsi="Times New Roman" w:cs="Times New Roman"/>
          <w:sz w:val="28"/>
          <w:szCs w:val="28"/>
        </w:rPr>
        <w:t xml:space="preserve">делать акцент в обучении на совершенствование и развитие </w:t>
      </w:r>
      <w:r w:rsidR="00863B33" w:rsidRPr="00863B33">
        <w:rPr>
          <w:rFonts w:ascii="Times New Roman" w:hAnsi="Times New Roman" w:cs="Times New Roman"/>
          <w:sz w:val="28"/>
          <w:szCs w:val="28"/>
        </w:rPr>
        <w:t>творческих</w:t>
      </w:r>
      <w:r w:rsidRPr="00863B33">
        <w:rPr>
          <w:rFonts w:ascii="Times New Roman" w:hAnsi="Times New Roman" w:cs="Times New Roman"/>
          <w:sz w:val="28"/>
          <w:szCs w:val="28"/>
        </w:rPr>
        <w:t xml:space="preserve"> навыков обучающихся, умений применять знания в нестандартной ситуации, самостоятельно моделировать свою поисковую деятельность при решении</w:t>
      </w:r>
      <w:r>
        <w:t xml:space="preserve"> </w:t>
      </w:r>
      <w:r w:rsidRPr="00863B33">
        <w:rPr>
          <w:rFonts w:ascii="Times New Roman" w:hAnsi="Times New Roman" w:cs="Times New Roman"/>
          <w:sz w:val="28"/>
          <w:szCs w:val="28"/>
        </w:rPr>
        <w:t>задач</w:t>
      </w:r>
      <w:r w:rsidR="00863B33" w:rsidRPr="00863B33">
        <w:rPr>
          <w:rFonts w:ascii="Times New Roman" w:hAnsi="Times New Roman" w:cs="Times New Roman"/>
          <w:sz w:val="28"/>
          <w:szCs w:val="28"/>
        </w:rPr>
        <w:t>;</w:t>
      </w:r>
    </w:p>
    <w:p w:rsidR="00C74A61" w:rsidRPr="00863B33" w:rsidRDefault="00863B33" w:rsidP="00730394">
      <w:pPr>
        <w:pStyle w:val="a5"/>
        <w:numPr>
          <w:ilvl w:val="0"/>
          <w:numId w:val="5"/>
        </w:numPr>
        <w:tabs>
          <w:tab w:val="left" w:pos="-1620"/>
          <w:tab w:val="left" w:pos="11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C74A61" w:rsidRPr="00863B33">
        <w:rPr>
          <w:rFonts w:ascii="Times New Roman" w:hAnsi="Times New Roman" w:cs="Times New Roman"/>
          <w:sz w:val="28"/>
          <w:szCs w:val="28"/>
        </w:rPr>
        <w:t>ри подготовке к олимпиаде следует уделять большое внимание и поощрять самостоятельную работу учащихся</w:t>
      </w:r>
    </w:p>
    <w:p w:rsidR="00730394" w:rsidRDefault="00730394" w:rsidP="00730394">
      <w:pPr>
        <w:tabs>
          <w:tab w:val="left" w:pos="-162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4A61" w:rsidRPr="00863B33">
        <w:rPr>
          <w:rFonts w:ascii="Times New Roman" w:hAnsi="Times New Roman" w:cs="Times New Roman"/>
          <w:sz w:val="28"/>
          <w:szCs w:val="28"/>
        </w:rPr>
        <w:t>Лучшая подготовка к олимпиаде – серьезные систематические занятия, специальные мероприятия можно ограничить решением задач из олимпиад прошлых лет за месяц до предстоящего соревнования.</w:t>
      </w:r>
    </w:p>
    <w:p w:rsidR="000F437C" w:rsidRPr="000F437C" w:rsidRDefault="00620FF6" w:rsidP="000F437C">
      <w:pPr>
        <w:tabs>
          <w:tab w:val="left" w:pos="-1620"/>
          <w:tab w:val="left" w:pos="426"/>
        </w:tabs>
        <w:spacing w:after="0" w:line="360" w:lineRule="auto"/>
        <w:jc w:val="right"/>
        <w:rPr>
          <w:rFonts w:ascii="Times New Roman" w:hAnsi="Times New Roman" w:cs="Times New Roman"/>
          <w:sz w:val="28"/>
          <w:szCs w:val="28"/>
        </w:rPr>
      </w:pPr>
      <w:r w:rsidRPr="00863B33">
        <w:rPr>
          <w:rFonts w:ascii="Times New Roman" w:hAnsi="Times New Roman" w:cs="Times New Roman"/>
          <w:sz w:val="28"/>
          <w:szCs w:val="28"/>
        </w:rPr>
        <w:br/>
      </w:r>
      <w:r w:rsidR="000F437C" w:rsidRPr="000F437C">
        <w:rPr>
          <w:rFonts w:ascii="Times New Roman" w:hAnsi="Times New Roman" w:cs="Times New Roman"/>
          <w:sz w:val="28"/>
          <w:szCs w:val="28"/>
        </w:rPr>
        <w:t xml:space="preserve">Возница Валентина Михайловна, </w:t>
      </w:r>
    </w:p>
    <w:p w:rsidR="000F437C" w:rsidRPr="000F437C" w:rsidRDefault="000F437C" w:rsidP="000F437C">
      <w:pPr>
        <w:tabs>
          <w:tab w:val="left" w:pos="-1620"/>
          <w:tab w:val="left" w:pos="426"/>
        </w:tabs>
        <w:spacing w:after="0" w:line="360" w:lineRule="auto"/>
        <w:jc w:val="right"/>
        <w:rPr>
          <w:rFonts w:ascii="Times New Roman" w:hAnsi="Times New Roman" w:cs="Times New Roman"/>
          <w:sz w:val="28"/>
          <w:szCs w:val="28"/>
        </w:rPr>
      </w:pPr>
      <w:r w:rsidRPr="000F437C">
        <w:rPr>
          <w:rFonts w:ascii="Times New Roman" w:hAnsi="Times New Roman" w:cs="Times New Roman"/>
          <w:sz w:val="28"/>
          <w:szCs w:val="28"/>
        </w:rPr>
        <w:t>учитель географии МБОУ г. Мурманска СОШ № 53,</w:t>
      </w:r>
    </w:p>
    <w:p w:rsidR="000F437C" w:rsidRPr="000F437C" w:rsidRDefault="000F437C" w:rsidP="000F437C">
      <w:pPr>
        <w:tabs>
          <w:tab w:val="left" w:pos="-1620"/>
          <w:tab w:val="left" w:pos="426"/>
        </w:tabs>
        <w:spacing w:after="0" w:line="360" w:lineRule="auto"/>
        <w:jc w:val="right"/>
        <w:rPr>
          <w:rFonts w:ascii="Times New Roman" w:hAnsi="Times New Roman" w:cs="Times New Roman"/>
          <w:sz w:val="28"/>
          <w:szCs w:val="28"/>
        </w:rPr>
      </w:pPr>
      <w:r w:rsidRPr="000F437C">
        <w:rPr>
          <w:rFonts w:ascii="Times New Roman" w:hAnsi="Times New Roman" w:cs="Times New Roman"/>
          <w:sz w:val="28"/>
          <w:szCs w:val="28"/>
        </w:rPr>
        <w:t>кандидат педагогических наук</w:t>
      </w:r>
    </w:p>
    <w:p w:rsidR="00EB5F26" w:rsidRPr="00620FF6" w:rsidRDefault="00EB5F26" w:rsidP="00EF706E">
      <w:pPr>
        <w:tabs>
          <w:tab w:val="left" w:pos="-1620"/>
          <w:tab w:val="left" w:pos="426"/>
        </w:tabs>
        <w:spacing w:after="0" w:line="360" w:lineRule="auto"/>
        <w:jc w:val="center"/>
        <w:rPr>
          <w:rFonts w:ascii="Times New Roman" w:hAnsi="Times New Roman" w:cs="Times New Roman"/>
          <w:sz w:val="28"/>
          <w:szCs w:val="28"/>
        </w:rPr>
      </w:pPr>
    </w:p>
    <w:sectPr w:rsidR="00EB5F26" w:rsidRPr="00620F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5B" w:rsidRDefault="003F325B" w:rsidP="00A24D03">
      <w:pPr>
        <w:spacing w:after="0" w:line="240" w:lineRule="auto"/>
      </w:pPr>
      <w:r>
        <w:separator/>
      </w:r>
    </w:p>
  </w:endnote>
  <w:endnote w:type="continuationSeparator" w:id="0">
    <w:p w:rsidR="003F325B" w:rsidRDefault="003F325B" w:rsidP="00A2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tineSerif-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43260"/>
      <w:docPartObj>
        <w:docPartGallery w:val="Page Numbers (Bottom of Page)"/>
        <w:docPartUnique/>
      </w:docPartObj>
    </w:sdtPr>
    <w:sdtEndPr/>
    <w:sdtContent>
      <w:p w:rsidR="004062E7" w:rsidRDefault="004062E7">
        <w:pPr>
          <w:pStyle w:val="a8"/>
          <w:jc w:val="center"/>
        </w:pPr>
        <w:r>
          <w:fldChar w:fldCharType="begin"/>
        </w:r>
        <w:r>
          <w:instrText>PAGE   \* MERGEFORMAT</w:instrText>
        </w:r>
        <w:r>
          <w:fldChar w:fldCharType="separate"/>
        </w:r>
        <w:r w:rsidR="000F437C">
          <w:rPr>
            <w:noProof/>
          </w:rPr>
          <w:t>8</w:t>
        </w:r>
        <w:r>
          <w:fldChar w:fldCharType="end"/>
        </w:r>
      </w:p>
    </w:sdtContent>
  </w:sdt>
  <w:p w:rsidR="004062E7" w:rsidRDefault="004062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5B" w:rsidRDefault="003F325B" w:rsidP="00A24D03">
      <w:pPr>
        <w:spacing w:after="0" w:line="240" w:lineRule="auto"/>
      </w:pPr>
      <w:r>
        <w:separator/>
      </w:r>
    </w:p>
  </w:footnote>
  <w:footnote w:type="continuationSeparator" w:id="0">
    <w:p w:rsidR="003F325B" w:rsidRDefault="003F325B" w:rsidP="00A2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50F12"/>
    <w:multiLevelType w:val="hybridMultilevel"/>
    <w:tmpl w:val="D2FA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17165"/>
    <w:multiLevelType w:val="hybridMultilevel"/>
    <w:tmpl w:val="1E2245EC"/>
    <w:lvl w:ilvl="0" w:tplc="036C8908">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35A3797B"/>
    <w:multiLevelType w:val="hybridMultilevel"/>
    <w:tmpl w:val="64AA4D36"/>
    <w:lvl w:ilvl="0" w:tplc="036C89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DE2D85"/>
    <w:multiLevelType w:val="hybridMultilevel"/>
    <w:tmpl w:val="E46CB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7B5687"/>
    <w:multiLevelType w:val="hybridMultilevel"/>
    <w:tmpl w:val="802A6004"/>
    <w:lvl w:ilvl="0" w:tplc="036C8908">
      <w:start w:val="1"/>
      <w:numFmt w:val="bullet"/>
      <w:lvlText w:val="-"/>
      <w:lvlJc w:val="left"/>
      <w:pPr>
        <w:ind w:left="1644" w:hanging="360"/>
      </w:pPr>
      <w:rPr>
        <w:rFonts w:ascii="Courier New" w:hAnsi="Courier New"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5" w15:restartNumberingAfterBreak="0">
    <w:nsid w:val="5EDA25E3"/>
    <w:multiLevelType w:val="hybridMultilevel"/>
    <w:tmpl w:val="71FA23CA"/>
    <w:lvl w:ilvl="0" w:tplc="036C89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9076EF"/>
    <w:multiLevelType w:val="hybridMultilevel"/>
    <w:tmpl w:val="7D324336"/>
    <w:lvl w:ilvl="0" w:tplc="67BC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28"/>
    <w:rsid w:val="000121EB"/>
    <w:rsid w:val="000B66BA"/>
    <w:rsid w:val="000F437C"/>
    <w:rsid w:val="001418E5"/>
    <w:rsid w:val="00230A50"/>
    <w:rsid w:val="00337FBA"/>
    <w:rsid w:val="003F325B"/>
    <w:rsid w:val="004062E7"/>
    <w:rsid w:val="00467CB1"/>
    <w:rsid w:val="00470B3A"/>
    <w:rsid w:val="004D21F9"/>
    <w:rsid w:val="005D1C61"/>
    <w:rsid w:val="00620FF6"/>
    <w:rsid w:val="006D2AD5"/>
    <w:rsid w:val="00730394"/>
    <w:rsid w:val="007C30EE"/>
    <w:rsid w:val="007E438F"/>
    <w:rsid w:val="008149D2"/>
    <w:rsid w:val="008558D5"/>
    <w:rsid w:val="00863B33"/>
    <w:rsid w:val="008D1198"/>
    <w:rsid w:val="008D3027"/>
    <w:rsid w:val="008E0D2D"/>
    <w:rsid w:val="00970495"/>
    <w:rsid w:val="00A24D03"/>
    <w:rsid w:val="00AA3384"/>
    <w:rsid w:val="00C74A61"/>
    <w:rsid w:val="00C75417"/>
    <w:rsid w:val="00CE5246"/>
    <w:rsid w:val="00CF0428"/>
    <w:rsid w:val="00D575DB"/>
    <w:rsid w:val="00D74478"/>
    <w:rsid w:val="00DF0A6C"/>
    <w:rsid w:val="00EB5F26"/>
    <w:rsid w:val="00EF706E"/>
    <w:rsid w:val="00F1115D"/>
    <w:rsid w:val="00F2325E"/>
    <w:rsid w:val="00F4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CE39"/>
  <w15:docId w15:val="{FBF3BA42-2708-4A39-BC97-390B80A1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75DB"/>
    <w:pPr>
      <w:keepNext/>
      <w:spacing w:before="240" w:after="60" w:line="240" w:lineRule="auto"/>
      <w:outlineLvl w:val="1"/>
    </w:pPr>
    <w:rPr>
      <w:rFonts w:ascii="Cambria" w:eastAsia="Arial Unicode MS" w:hAnsi="Cambria" w:cs="Times New Roman"/>
      <w:b/>
      <w:bCs/>
      <w:i/>
      <w:iCs/>
      <w:color w:val="00000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CF0428"/>
    <w:rPr>
      <w:rFonts w:ascii="Times New Roman" w:hAnsi="Times New Roman"/>
      <w:shd w:val="clear" w:color="auto" w:fill="FFFFFF"/>
    </w:rPr>
  </w:style>
  <w:style w:type="paragraph" w:customStyle="1" w:styleId="1">
    <w:name w:val="Основной текст1"/>
    <w:basedOn w:val="a"/>
    <w:link w:val="a3"/>
    <w:uiPriority w:val="99"/>
    <w:rsid w:val="00CF0428"/>
    <w:pPr>
      <w:shd w:val="clear" w:color="auto" w:fill="FFFFFF"/>
      <w:spacing w:before="480" w:after="0" w:line="413" w:lineRule="exact"/>
      <w:ind w:hanging="360"/>
      <w:jc w:val="both"/>
    </w:pPr>
    <w:rPr>
      <w:rFonts w:ascii="Times New Roman" w:hAnsi="Times New Roman"/>
    </w:rPr>
  </w:style>
  <w:style w:type="character" w:customStyle="1" w:styleId="20">
    <w:name w:val="Заголовок 2 Знак"/>
    <w:basedOn w:val="a0"/>
    <w:link w:val="2"/>
    <w:uiPriority w:val="9"/>
    <w:semiHidden/>
    <w:rsid w:val="00D575DB"/>
    <w:rPr>
      <w:rFonts w:ascii="Cambria" w:eastAsia="Arial Unicode MS" w:hAnsi="Cambria" w:cs="Times New Roman"/>
      <w:b/>
      <w:bCs/>
      <w:i/>
      <w:iCs/>
      <w:color w:val="000000"/>
      <w:sz w:val="28"/>
      <w:szCs w:val="28"/>
      <w:lang w:eastAsia="ru-RU"/>
    </w:rPr>
  </w:style>
  <w:style w:type="table" w:styleId="a4">
    <w:name w:val="Table Grid"/>
    <w:basedOn w:val="a1"/>
    <w:uiPriority w:val="59"/>
    <w:rsid w:val="008E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B5F26"/>
    <w:pPr>
      <w:ind w:left="720"/>
      <w:contextualSpacing/>
    </w:pPr>
  </w:style>
  <w:style w:type="paragraph" w:styleId="a6">
    <w:name w:val="header"/>
    <w:basedOn w:val="a"/>
    <w:link w:val="a7"/>
    <w:uiPriority w:val="99"/>
    <w:unhideWhenUsed/>
    <w:rsid w:val="00A24D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4D03"/>
  </w:style>
  <w:style w:type="paragraph" w:styleId="a8">
    <w:name w:val="footer"/>
    <w:basedOn w:val="a"/>
    <w:link w:val="a9"/>
    <w:uiPriority w:val="99"/>
    <w:unhideWhenUsed/>
    <w:rsid w:val="00A24D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4D03"/>
  </w:style>
  <w:style w:type="character" w:styleId="aa">
    <w:name w:val="Hyperlink"/>
    <w:basedOn w:val="a0"/>
    <w:uiPriority w:val="99"/>
    <w:semiHidden/>
    <w:unhideWhenUsed/>
    <w:rsid w:val="00620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1714">
      <w:bodyDiv w:val="1"/>
      <w:marLeft w:val="0"/>
      <w:marRight w:val="0"/>
      <w:marTop w:val="0"/>
      <w:marBottom w:val="0"/>
      <w:divBdr>
        <w:top w:val="none" w:sz="0" w:space="0" w:color="auto"/>
        <w:left w:val="none" w:sz="0" w:space="0" w:color="auto"/>
        <w:bottom w:val="none" w:sz="0" w:space="0" w:color="auto"/>
        <w:right w:val="none" w:sz="0" w:space="0" w:color="auto"/>
      </w:divBdr>
    </w:div>
    <w:div w:id="1765301412">
      <w:bodyDiv w:val="1"/>
      <w:marLeft w:val="0"/>
      <w:marRight w:val="0"/>
      <w:marTop w:val="0"/>
      <w:marBottom w:val="0"/>
      <w:divBdr>
        <w:top w:val="none" w:sz="0" w:space="0" w:color="auto"/>
        <w:left w:val="none" w:sz="0" w:space="0" w:color="auto"/>
        <w:bottom w:val="none" w:sz="0" w:space="0" w:color="auto"/>
        <w:right w:val="none" w:sz="0" w:space="0" w:color="auto"/>
      </w:divBdr>
    </w:div>
    <w:div w:id="19577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user205</dc:creator>
  <cp:lastModifiedBy>admin</cp:lastModifiedBy>
  <cp:revision>13</cp:revision>
  <dcterms:created xsi:type="dcterms:W3CDTF">2021-01-31T06:56:00Z</dcterms:created>
  <dcterms:modified xsi:type="dcterms:W3CDTF">2021-07-13T07:33:00Z</dcterms:modified>
</cp:coreProperties>
</file>