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C" w:rsidRDefault="00320BBC" w:rsidP="00320BBC">
      <w:pPr>
        <w:pStyle w:val="310"/>
        <w:tabs>
          <w:tab w:val="left" w:leader="underscore" w:pos="2539"/>
          <w:tab w:val="left" w:leader="underscore" w:pos="4296"/>
        </w:tabs>
        <w:spacing w:line="240" w:lineRule="auto"/>
        <w:ind w:right="23"/>
        <w:jc w:val="right"/>
      </w:pPr>
      <w:r>
        <w:t>Утверждено</w:t>
      </w:r>
    </w:p>
    <w:p w:rsidR="00320BBC" w:rsidRDefault="00320BBC" w:rsidP="00320BBC">
      <w:pPr>
        <w:pStyle w:val="310"/>
        <w:tabs>
          <w:tab w:val="left" w:leader="underscore" w:pos="2539"/>
          <w:tab w:val="left" w:leader="underscore" w:pos="4296"/>
        </w:tabs>
        <w:spacing w:line="240" w:lineRule="auto"/>
        <w:ind w:right="23"/>
        <w:jc w:val="right"/>
      </w:pPr>
      <w:r>
        <w:t xml:space="preserve"> приказом Министерства образования и науки</w:t>
      </w:r>
    </w:p>
    <w:p w:rsidR="00320BBC" w:rsidRDefault="00320BBC" w:rsidP="00320BBC">
      <w:pPr>
        <w:pStyle w:val="310"/>
        <w:tabs>
          <w:tab w:val="left" w:leader="underscore" w:pos="2539"/>
          <w:tab w:val="left" w:leader="underscore" w:pos="4296"/>
        </w:tabs>
        <w:spacing w:line="240" w:lineRule="auto"/>
        <w:ind w:right="23"/>
        <w:jc w:val="right"/>
      </w:pPr>
      <w:r>
        <w:t xml:space="preserve"> Мурманской области </w:t>
      </w:r>
    </w:p>
    <w:p w:rsidR="00320BBC" w:rsidRDefault="00320BBC" w:rsidP="00320BBC">
      <w:pPr>
        <w:pStyle w:val="310"/>
        <w:tabs>
          <w:tab w:val="left" w:leader="underscore" w:pos="2539"/>
          <w:tab w:val="left" w:leader="underscore" w:pos="4296"/>
        </w:tabs>
        <w:spacing w:line="240" w:lineRule="auto"/>
        <w:ind w:right="23"/>
        <w:jc w:val="right"/>
        <w:rPr>
          <w:rFonts w:ascii="Arial Unicode MS" w:cs="Arial Unicode MS"/>
        </w:rPr>
      </w:pPr>
      <w:r>
        <w:t>от 27 .04.2015 №  818</w:t>
      </w:r>
    </w:p>
    <w:p w:rsidR="00320BBC" w:rsidRDefault="00320BBC" w:rsidP="00320BBC">
      <w:pPr>
        <w:pStyle w:val="31"/>
        <w:spacing w:after="0" w:line="360" w:lineRule="auto"/>
        <w:contextualSpacing/>
      </w:pPr>
      <w:bookmarkStart w:id="0" w:name="bookmark4"/>
    </w:p>
    <w:p w:rsidR="00320BBC" w:rsidRDefault="00320BBC" w:rsidP="00320BBC">
      <w:pPr>
        <w:pStyle w:val="31"/>
        <w:spacing w:after="0" w:line="276" w:lineRule="auto"/>
        <w:contextualSpacing/>
      </w:pPr>
      <w:r>
        <w:t xml:space="preserve">ПОЛОЖЕНИЕ </w:t>
      </w:r>
    </w:p>
    <w:p w:rsidR="00320BBC" w:rsidRDefault="00320BBC" w:rsidP="00320BBC">
      <w:pPr>
        <w:pStyle w:val="31"/>
        <w:spacing w:after="0" w:line="276" w:lineRule="auto"/>
        <w:contextualSpacing/>
        <w:rPr>
          <w:rFonts w:ascii="Arial Unicode MS" w:cs="Arial Unicode MS"/>
        </w:rPr>
      </w:pPr>
      <w:r>
        <w:t xml:space="preserve">о проведении областного конкурса </w:t>
      </w:r>
      <w:r>
        <w:br/>
        <w:t xml:space="preserve">«Лучший детский сад </w:t>
      </w:r>
      <w:proofErr w:type="gramStart"/>
      <w:r>
        <w:t>Мурманской</w:t>
      </w:r>
      <w:proofErr w:type="gramEnd"/>
      <w:r>
        <w:t xml:space="preserve"> области-2015»</w:t>
      </w:r>
      <w:bookmarkEnd w:id="0"/>
    </w:p>
    <w:p w:rsidR="00320BBC" w:rsidRDefault="00320BBC" w:rsidP="00320BBC">
      <w:pPr>
        <w:pStyle w:val="31"/>
        <w:spacing w:before="180" w:line="240" w:lineRule="auto"/>
        <w:rPr>
          <w:rFonts w:ascii="Arial Unicode MS" w:cs="Arial Unicode MS"/>
        </w:rPr>
      </w:pPr>
      <w:bookmarkStart w:id="1" w:name="bookmark5"/>
      <w:r>
        <w:t>1. Общие положения</w:t>
      </w:r>
      <w:bookmarkEnd w:id="1"/>
    </w:p>
    <w:p w:rsidR="00320BBC" w:rsidRDefault="00320BBC" w:rsidP="00320BBC">
      <w:pPr>
        <w:pStyle w:val="a3"/>
        <w:numPr>
          <w:ilvl w:val="1"/>
          <w:numId w:val="1"/>
        </w:numPr>
        <w:tabs>
          <w:tab w:val="left" w:pos="1276"/>
        </w:tabs>
        <w:ind w:right="20" w:firstLine="709"/>
      </w:pPr>
      <w:r>
        <w:t>Настоящее положение о проведении областного конкурса «Лучший детский сад Мурманской области-2015» (далее - Конкурс) определяет порядок организации и проведения областного конкурса, место и сроки проведения Конкурса, требования к составу участников Конкурса и представлению материалов, условия финансирования Конкурса.</w:t>
      </w:r>
    </w:p>
    <w:p w:rsidR="00320BBC" w:rsidRDefault="00320BBC" w:rsidP="00320BBC">
      <w:pPr>
        <w:pStyle w:val="a3"/>
        <w:numPr>
          <w:ilvl w:val="1"/>
          <w:numId w:val="1"/>
        </w:numPr>
        <w:tabs>
          <w:tab w:val="left" w:pos="1276"/>
        </w:tabs>
        <w:spacing w:before="0"/>
        <w:ind w:right="20" w:firstLine="709"/>
      </w:pPr>
      <w:r>
        <w:t>Конкурс проводится с целью выявления и обобщения опыта эффективных образовательных практик дошкольных образовательных организаций по введению Федерального государственного образовательного стандарта дошкольного образования (далее - ФГОС ДО), поддержки и поощрения педагогических коллективов дошкольных образовательных организаций Мурманской области, формирования позитивного имиджа дошкольных образовательных организаций Мурманской области.</w:t>
      </w:r>
    </w:p>
    <w:p w:rsidR="00320BBC" w:rsidRDefault="00320BBC" w:rsidP="00320BBC">
      <w:pPr>
        <w:pStyle w:val="310"/>
        <w:tabs>
          <w:tab w:val="left" w:pos="1276"/>
        </w:tabs>
        <w:ind w:firstLine="709"/>
        <w:rPr>
          <w:rFonts w:ascii="Arial Unicode MS" w:cs="Arial Unicode MS"/>
        </w:rPr>
      </w:pPr>
      <w:r>
        <w:t>Основными задачами Конкурса являются:</w:t>
      </w:r>
    </w:p>
    <w:p w:rsidR="00320BBC" w:rsidRDefault="00320BBC" w:rsidP="00320BBC">
      <w:pPr>
        <w:pStyle w:val="a3"/>
        <w:numPr>
          <w:ilvl w:val="0"/>
          <w:numId w:val="4"/>
        </w:numPr>
        <w:tabs>
          <w:tab w:val="left" w:pos="1100"/>
          <w:tab w:val="left" w:pos="1276"/>
        </w:tabs>
        <w:spacing w:before="0"/>
        <w:ind w:left="0" w:right="20" w:firstLine="709"/>
      </w:pPr>
      <w:r>
        <w:t xml:space="preserve">определение эффективных моделей реализации ФГОС </w:t>
      </w:r>
      <w:proofErr w:type="gramStart"/>
      <w:r>
        <w:t>ДО</w:t>
      </w:r>
      <w:proofErr w:type="gramEnd"/>
      <w:r>
        <w:t xml:space="preserve"> в дошкольных образовательных организациях;</w:t>
      </w:r>
    </w:p>
    <w:p w:rsidR="00320BBC" w:rsidRDefault="00320BBC" w:rsidP="00320BBC">
      <w:pPr>
        <w:pStyle w:val="a3"/>
        <w:numPr>
          <w:ilvl w:val="0"/>
          <w:numId w:val="4"/>
        </w:numPr>
        <w:tabs>
          <w:tab w:val="left" w:pos="1100"/>
          <w:tab w:val="left" w:pos="1276"/>
        </w:tabs>
        <w:spacing w:before="0"/>
        <w:ind w:left="0" w:right="20" w:firstLine="709"/>
      </w:pPr>
      <w:r>
        <w:t xml:space="preserve">выявление и обобщение опыта разработки и реализации образовательных программ дошкольных образовательных организаций в соответствии с требованиями ФГОС </w:t>
      </w:r>
      <w:proofErr w:type="gramStart"/>
      <w:r>
        <w:t>ДО</w:t>
      </w:r>
      <w:proofErr w:type="gramEnd"/>
      <w:r>
        <w:t>;</w:t>
      </w:r>
    </w:p>
    <w:p w:rsidR="00320BBC" w:rsidRDefault="00320BBC" w:rsidP="00320BBC">
      <w:pPr>
        <w:pStyle w:val="a3"/>
        <w:numPr>
          <w:ilvl w:val="0"/>
          <w:numId w:val="4"/>
        </w:numPr>
        <w:tabs>
          <w:tab w:val="left" w:pos="1100"/>
          <w:tab w:val="left" w:pos="1276"/>
        </w:tabs>
        <w:spacing w:before="0"/>
        <w:ind w:left="0" w:right="20" w:firstLine="709"/>
      </w:pPr>
      <w:r>
        <w:t xml:space="preserve">определение лучших вариативных моделей развития и позитивной социализации воспитанников дошкольной образовательной организации в условиях реализации ФГОС </w:t>
      </w:r>
      <w:proofErr w:type="gramStart"/>
      <w:r>
        <w:t>ДО</w:t>
      </w:r>
      <w:proofErr w:type="gramEnd"/>
      <w:r>
        <w:t>.</w:t>
      </w:r>
    </w:p>
    <w:p w:rsidR="00320BBC" w:rsidRDefault="00320BBC" w:rsidP="00320BBC">
      <w:pPr>
        <w:pStyle w:val="a3"/>
        <w:numPr>
          <w:ilvl w:val="1"/>
          <w:numId w:val="1"/>
        </w:numPr>
        <w:tabs>
          <w:tab w:val="left" w:pos="1273"/>
        </w:tabs>
        <w:spacing w:before="0"/>
        <w:ind w:right="20" w:firstLine="709"/>
      </w:pPr>
      <w:r>
        <w:t>Организаторами Конкурса являются Министерство образования и науки Мурманской области (далее - Министерство), государственное автономное учреждение дополнительного профессионального образования Мурманской области «Институт развития образования» (далее - ГАУДПО МО «ИРО»).</w:t>
      </w:r>
    </w:p>
    <w:p w:rsidR="00320BBC" w:rsidRDefault="00320BBC" w:rsidP="00320BBC">
      <w:pPr>
        <w:pStyle w:val="a3"/>
        <w:numPr>
          <w:ilvl w:val="1"/>
          <w:numId w:val="1"/>
        </w:numPr>
        <w:tabs>
          <w:tab w:val="left" w:pos="1273"/>
        </w:tabs>
        <w:spacing w:before="0"/>
        <w:ind w:right="20" w:firstLine="709"/>
      </w:pPr>
      <w:r>
        <w:t>В Конкурсе могут принимать участие муниципальные дошкольные образовательные организации (далее - Организация), реализующие образовательную программу дошкольного образования.</w:t>
      </w:r>
    </w:p>
    <w:p w:rsidR="00320BBC" w:rsidRDefault="00320BBC" w:rsidP="00320BBC">
      <w:pPr>
        <w:pStyle w:val="310"/>
        <w:tabs>
          <w:tab w:val="left" w:pos="1273"/>
        </w:tabs>
        <w:ind w:firstLine="709"/>
        <w:rPr>
          <w:rFonts w:ascii="Arial Unicode MS" w:cs="Arial Unicode MS"/>
        </w:rPr>
      </w:pPr>
      <w:r>
        <w:t xml:space="preserve">1.5. Выдвижение на участие в Конкурсе производится </w:t>
      </w:r>
      <w:proofErr w:type="gramStart"/>
      <w:r>
        <w:t>муниципальными</w:t>
      </w:r>
      <w:proofErr w:type="gramEnd"/>
    </w:p>
    <w:p w:rsidR="00320BBC" w:rsidRDefault="00320BBC" w:rsidP="00320BBC">
      <w:pPr>
        <w:pStyle w:val="310"/>
        <w:tabs>
          <w:tab w:val="left" w:pos="1273"/>
        </w:tabs>
        <w:ind w:firstLine="709"/>
        <w:rPr>
          <w:rFonts w:ascii="Arial Unicode MS" w:cs="Arial Unicode MS"/>
        </w:rPr>
      </w:pPr>
      <w:r>
        <w:t>органами, осуществляющими управление в сфере образования.</w:t>
      </w:r>
    </w:p>
    <w:p w:rsidR="00320BBC" w:rsidRDefault="00320BBC" w:rsidP="00320BBC">
      <w:pPr>
        <w:pStyle w:val="321"/>
        <w:spacing w:line="240" w:lineRule="auto"/>
        <w:ind w:left="3780"/>
        <w:rPr>
          <w:rFonts w:ascii="Arial Unicode MS" w:cs="Arial Unicode MS"/>
        </w:rPr>
      </w:pPr>
      <w:bookmarkStart w:id="2" w:name="bookmark6"/>
      <w:bookmarkStart w:id="3" w:name="_GoBack"/>
      <w:bookmarkEnd w:id="3"/>
      <w:r>
        <w:lastRenderedPageBreak/>
        <w:t>2. Оргкомитет, жюри</w:t>
      </w:r>
      <w:bookmarkEnd w:id="2"/>
    </w:p>
    <w:p w:rsidR="00320BBC" w:rsidRDefault="00320BBC" w:rsidP="001625AC">
      <w:pPr>
        <w:pStyle w:val="a3"/>
        <w:numPr>
          <w:ilvl w:val="1"/>
          <w:numId w:val="2"/>
        </w:numPr>
        <w:tabs>
          <w:tab w:val="left" w:pos="1276"/>
        </w:tabs>
        <w:spacing w:before="300"/>
        <w:ind w:left="0" w:right="40" w:firstLine="709"/>
      </w:pPr>
      <w:r>
        <w:t>Для организации и проведения Конкурса создается организационный комитет (далее - Оргкомитет), который принимает пакет документов участников, организует их экспертизу, проводит награждение победителей Конкурса.</w:t>
      </w:r>
    </w:p>
    <w:p w:rsidR="00320BBC" w:rsidRDefault="00320BBC" w:rsidP="001625AC">
      <w:pPr>
        <w:pStyle w:val="310"/>
        <w:numPr>
          <w:ilvl w:val="1"/>
          <w:numId w:val="2"/>
        </w:numPr>
        <w:tabs>
          <w:tab w:val="left" w:pos="1276"/>
        </w:tabs>
        <w:ind w:left="0" w:firstLine="709"/>
      </w:pPr>
      <w:r>
        <w:t>Состав жюри Конкурса утверждается приказом Министерства.</w:t>
      </w:r>
    </w:p>
    <w:p w:rsidR="00320BBC" w:rsidRDefault="00320BBC" w:rsidP="001625AC">
      <w:pPr>
        <w:pStyle w:val="a3"/>
        <w:numPr>
          <w:ilvl w:val="1"/>
          <w:numId w:val="2"/>
        </w:numPr>
        <w:tabs>
          <w:tab w:val="left" w:pos="1276"/>
        </w:tabs>
        <w:spacing w:before="0"/>
        <w:ind w:left="0" w:right="40" w:firstLine="709"/>
      </w:pPr>
      <w:r>
        <w:t>В состав жюри Конкурса могут входить специалисты Министерства, муниципальных органов, осуществляющих управление в сфере образования, методических служб, руководители дошкольных образовательных организаций, педагогические работники.</w:t>
      </w:r>
    </w:p>
    <w:p w:rsidR="00320BBC" w:rsidRDefault="00320BBC" w:rsidP="001625AC">
      <w:pPr>
        <w:pStyle w:val="a3"/>
        <w:numPr>
          <w:ilvl w:val="1"/>
          <w:numId w:val="2"/>
        </w:numPr>
        <w:tabs>
          <w:tab w:val="left" w:pos="1276"/>
        </w:tabs>
        <w:spacing w:before="0"/>
        <w:ind w:left="0" w:right="40" w:firstLine="709"/>
      </w:pPr>
      <w:proofErr w:type="gramStart"/>
      <w:r>
        <w:t>Жюри Конкурса имеет право на публикацию работ победителей Конкурса в электронном и печатном видах.</w:t>
      </w:r>
      <w:proofErr w:type="gramEnd"/>
    </w:p>
    <w:p w:rsidR="00320BBC" w:rsidRDefault="00320BBC" w:rsidP="001625AC">
      <w:pPr>
        <w:pStyle w:val="a3"/>
        <w:numPr>
          <w:ilvl w:val="1"/>
          <w:numId w:val="2"/>
        </w:numPr>
        <w:tabs>
          <w:tab w:val="left" w:pos="1276"/>
          <w:tab w:val="left" w:pos="1331"/>
        </w:tabs>
        <w:spacing w:before="0" w:after="300"/>
        <w:ind w:left="0" w:right="40" w:firstLine="709"/>
      </w:pPr>
      <w:r>
        <w:t>Организационное, информационное и документационное обеспечение деятельности жюри Конкурса, хранение материалов, поступивших на Конкурс, осуществляет ГАУДПО МО «ИРО».</w:t>
      </w:r>
    </w:p>
    <w:p w:rsidR="00320BBC" w:rsidRDefault="00320BBC" w:rsidP="00320BBC">
      <w:pPr>
        <w:pStyle w:val="321"/>
        <w:spacing w:before="300" w:line="240" w:lineRule="auto"/>
        <w:ind w:left="1240"/>
        <w:rPr>
          <w:rFonts w:ascii="Arial Unicode MS" w:cs="Arial Unicode MS"/>
        </w:rPr>
      </w:pPr>
      <w:bookmarkStart w:id="4" w:name="bookmark7"/>
      <w:r>
        <w:t>3. Порядок представления материалов участников Конкурса</w:t>
      </w:r>
      <w:bookmarkEnd w:id="4"/>
    </w:p>
    <w:p w:rsidR="00320BBC" w:rsidRDefault="00320BBC" w:rsidP="00E477B6">
      <w:pPr>
        <w:pStyle w:val="a3"/>
        <w:numPr>
          <w:ilvl w:val="1"/>
          <w:numId w:val="5"/>
        </w:numPr>
        <w:tabs>
          <w:tab w:val="left" w:pos="1326"/>
        </w:tabs>
        <w:spacing w:before="300"/>
        <w:ind w:left="0" w:right="40" w:firstLine="709"/>
      </w:pPr>
      <w:r>
        <w:t xml:space="preserve">Муниципальные органы, осуществляющие управление в сфере образования направляют в адрес Оргкомитета Конкурса (183010, г. Мурманск, </w:t>
      </w:r>
      <w:r>
        <w:rPr>
          <w:rStyle w:val="13pt"/>
          <w:szCs w:val="26"/>
        </w:rPr>
        <w:t>ул.</w:t>
      </w:r>
      <w:r>
        <w:t xml:space="preserve"> </w:t>
      </w:r>
      <w:proofErr w:type="gramStart"/>
      <w:r>
        <w:t>Советская</w:t>
      </w:r>
      <w:proofErr w:type="gramEnd"/>
      <w:r>
        <w:t>, д. 9А, ГАУДПО МО «ИРО», конкурс «Лучший детский сад Мурманской области-2015») следующие материалы:</w:t>
      </w:r>
    </w:p>
    <w:p w:rsidR="00320BBC" w:rsidRDefault="00320BBC" w:rsidP="00E477B6">
      <w:pPr>
        <w:pStyle w:val="a3"/>
        <w:numPr>
          <w:ilvl w:val="1"/>
          <w:numId w:val="7"/>
        </w:numPr>
        <w:tabs>
          <w:tab w:val="left" w:pos="1173"/>
        </w:tabs>
        <w:spacing w:before="0"/>
        <w:ind w:left="0" w:right="40" w:firstLine="709"/>
      </w:pPr>
      <w:r>
        <w:t>представление муниципального органа, осуществляющего управление в сфере образования, на участника Конкурса «Лучший детский сад Мурманской области-2015» (приложение № 1);</w:t>
      </w:r>
    </w:p>
    <w:p w:rsidR="00320BBC" w:rsidRDefault="00320BBC" w:rsidP="00E477B6">
      <w:pPr>
        <w:pStyle w:val="310"/>
        <w:numPr>
          <w:ilvl w:val="1"/>
          <w:numId w:val="7"/>
        </w:numPr>
        <w:tabs>
          <w:tab w:val="left" w:pos="1148"/>
        </w:tabs>
        <w:ind w:left="0" w:firstLine="709"/>
      </w:pPr>
      <w:r>
        <w:t>заявку на участие в Конкурсе (приложение № 2);</w:t>
      </w:r>
    </w:p>
    <w:p w:rsidR="00320BBC" w:rsidRDefault="00320BBC" w:rsidP="00E477B6">
      <w:pPr>
        <w:pStyle w:val="310"/>
        <w:numPr>
          <w:ilvl w:val="1"/>
          <w:numId w:val="7"/>
        </w:numPr>
        <w:tabs>
          <w:tab w:val="left" w:pos="1143"/>
        </w:tabs>
        <w:ind w:left="0" w:firstLine="709"/>
      </w:pPr>
      <w:r>
        <w:t>копию лицензии на осуществление образовательной деятельности;</w:t>
      </w:r>
    </w:p>
    <w:p w:rsidR="00320BBC" w:rsidRDefault="00320BBC" w:rsidP="00E477B6">
      <w:pPr>
        <w:pStyle w:val="a3"/>
        <w:numPr>
          <w:ilvl w:val="1"/>
          <w:numId w:val="7"/>
        </w:numPr>
        <w:tabs>
          <w:tab w:val="left" w:pos="1168"/>
        </w:tabs>
        <w:spacing w:before="0"/>
        <w:ind w:left="0" w:right="40" w:firstLine="709"/>
      </w:pPr>
      <w:r>
        <w:t xml:space="preserve">конкурсные материалы Организации (образовательная программа ДОО; информация о результативности и условиях реализации образовательной программы Организации; модель управления введением и реализацией ФГОС </w:t>
      </w:r>
      <w:proofErr w:type="gramStart"/>
      <w:r>
        <w:t>ДО</w:t>
      </w:r>
      <w:proofErr w:type="gramEnd"/>
      <w:r>
        <w:t>).</w:t>
      </w:r>
    </w:p>
    <w:p w:rsidR="00320BBC" w:rsidRDefault="00320BBC" w:rsidP="00320BBC">
      <w:pPr>
        <w:pStyle w:val="a3"/>
        <w:spacing w:before="0"/>
        <w:ind w:left="40" w:right="40"/>
        <w:rPr>
          <w:rFonts w:ascii="Arial Unicode MS" w:cs="Arial Unicode MS"/>
        </w:rPr>
      </w:pPr>
      <w:proofErr w:type="gramStart"/>
      <w:r>
        <w:t xml:space="preserve">Материалы представляются на бумажном и электронном носителях: печатный текст в формате А-4, шрифт </w:t>
      </w:r>
      <w:r>
        <w:rPr>
          <w:lang w:val="en-US" w:eastAsia="en-US"/>
        </w:rPr>
        <w:t>Times</w:t>
      </w:r>
      <w:r w:rsidRPr="008825BC">
        <w:rPr>
          <w:lang w:eastAsia="en-US"/>
        </w:rPr>
        <w:t xml:space="preserve"> </w:t>
      </w:r>
      <w:r>
        <w:rPr>
          <w:lang w:val="en-US" w:eastAsia="en-US"/>
        </w:rPr>
        <w:t>New</w:t>
      </w:r>
      <w:r w:rsidRPr="008825BC">
        <w:rPr>
          <w:lang w:eastAsia="en-US"/>
        </w:rPr>
        <w:t xml:space="preserve"> </w:t>
      </w:r>
      <w:r>
        <w:rPr>
          <w:lang w:val="en-US" w:eastAsia="en-US"/>
        </w:rPr>
        <w:t>Roman</w:t>
      </w:r>
      <w:r w:rsidRPr="008825BC">
        <w:rPr>
          <w:lang w:eastAsia="en-US"/>
        </w:rPr>
        <w:t xml:space="preserve">, </w:t>
      </w:r>
      <w:r>
        <w:t xml:space="preserve">размер шрифта - 14, интервал - полуторный, поля по 2 см (со всех сторон); электронный вариант на </w:t>
      </w:r>
      <w:r>
        <w:rPr>
          <w:lang w:val="en-US" w:eastAsia="en-US"/>
        </w:rPr>
        <w:t>CD</w:t>
      </w:r>
      <w:r>
        <w:t>-диске.</w:t>
      </w:r>
      <w:proofErr w:type="gramEnd"/>
    </w:p>
    <w:p w:rsidR="00320BBC" w:rsidRDefault="00320BBC" w:rsidP="00E477B6">
      <w:pPr>
        <w:pStyle w:val="a3"/>
        <w:numPr>
          <w:ilvl w:val="1"/>
          <w:numId w:val="5"/>
        </w:numPr>
        <w:tabs>
          <w:tab w:val="left" w:pos="1276"/>
        </w:tabs>
        <w:spacing w:before="0"/>
        <w:ind w:left="0" w:right="40" w:firstLine="709"/>
      </w:pPr>
      <w:r>
        <w:t>Не подлежат рассмотрению материалы, подготовленные с нарушением требований к оформлению.</w:t>
      </w:r>
    </w:p>
    <w:p w:rsidR="00320BBC" w:rsidRDefault="00320BBC" w:rsidP="00E477B6">
      <w:pPr>
        <w:pStyle w:val="a3"/>
        <w:numPr>
          <w:ilvl w:val="1"/>
          <w:numId w:val="8"/>
        </w:numPr>
        <w:tabs>
          <w:tab w:val="left" w:pos="1276"/>
        </w:tabs>
        <w:spacing w:before="0"/>
        <w:ind w:left="0" w:right="40" w:firstLine="709"/>
      </w:pPr>
      <w:r>
        <w:t>Материалы, представленные на Конкурс, не возвращаются и не рецензируются.</w:t>
      </w:r>
    </w:p>
    <w:p w:rsidR="00320BBC" w:rsidRDefault="00320BBC" w:rsidP="00E477B6">
      <w:pPr>
        <w:pStyle w:val="a3"/>
        <w:numPr>
          <w:ilvl w:val="1"/>
          <w:numId w:val="5"/>
        </w:numPr>
        <w:tabs>
          <w:tab w:val="left" w:pos="1276"/>
          <w:tab w:val="left" w:pos="1456"/>
        </w:tabs>
        <w:spacing w:before="0"/>
        <w:ind w:left="0" w:right="40" w:firstLine="709"/>
      </w:pPr>
      <w:r>
        <w:t>Материалы представляются на Конкурс в печатном и электронном видах</w:t>
      </w:r>
      <w:r>
        <w:rPr>
          <w:rStyle w:val="a5"/>
          <w:bCs/>
        </w:rPr>
        <w:t xml:space="preserve"> с 20 по 30 октября 2015 года.</w:t>
      </w:r>
    </w:p>
    <w:p w:rsidR="00320BBC" w:rsidRDefault="00320BBC" w:rsidP="00E477B6">
      <w:pPr>
        <w:pStyle w:val="a3"/>
        <w:numPr>
          <w:ilvl w:val="1"/>
          <w:numId w:val="9"/>
        </w:numPr>
        <w:tabs>
          <w:tab w:val="left" w:pos="1276"/>
          <w:tab w:val="left" w:pos="1456"/>
        </w:tabs>
        <w:spacing w:before="0"/>
        <w:ind w:left="0" w:right="40" w:firstLine="709"/>
      </w:pPr>
      <w:r>
        <w:t>Материалы Организации регистрируются в журнале регистрации конкурсных документов, пакету документов присваивается регистрационный номер с указанием даты регистрации.</w:t>
      </w:r>
    </w:p>
    <w:p w:rsidR="00320BBC" w:rsidRDefault="00320BBC" w:rsidP="00320BBC">
      <w:pPr>
        <w:pStyle w:val="a3"/>
        <w:spacing w:before="0"/>
        <w:ind w:left="40" w:right="40"/>
        <w:rPr>
          <w:rFonts w:ascii="Arial Unicode MS" w:cs="Arial Unicode MS"/>
        </w:rPr>
      </w:pPr>
      <w:r>
        <w:t>После регистрации конкурсные материалы Организации передаются в жюри Конкурса.</w:t>
      </w:r>
    </w:p>
    <w:p w:rsidR="00320BBC" w:rsidRDefault="00320BBC" w:rsidP="00320BBC">
      <w:pPr>
        <w:pStyle w:val="321"/>
        <w:spacing w:line="240" w:lineRule="auto"/>
        <w:ind w:left="3000"/>
        <w:rPr>
          <w:rFonts w:ascii="Arial Unicode MS" w:cs="Arial Unicode MS"/>
        </w:rPr>
      </w:pPr>
      <w:bookmarkStart w:id="5" w:name="bookmark8"/>
      <w:r>
        <w:t>4. Порядок проведения Конкурса</w:t>
      </w:r>
      <w:bookmarkEnd w:id="5"/>
    </w:p>
    <w:p w:rsidR="00320BBC" w:rsidRDefault="00320BBC" w:rsidP="00F250DB">
      <w:pPr>
        <w:pStyle w:val="310"/>
        <w:numPr>
          <w:ilvl w:val="1"/>
          <w:numId w:val="10"/>
        </w:numPr>
        <w:tabs>
          <w:tab w:val="left" w:pos="1430"/>
        </w:tabs>
        <w:spacing w:before="300"/>
      </w:pPr>
      <w:r>
        <w:t>Конкурс проводится с 30 апреля по 18 ноября 2015 года в два этапа:</w:t>
      </w:r>
    </w:p>
    <w:p w:rsidR="00320BBC" w:rsidRDefault="00320BBC" w:rsidP="00F250DB">
      <w:pPr>
        <w:pStyle w:val="51"/>
        <w:numPr>
          <w:ilvl w:val="0"/>
          <w:numId w:val="11"/>
        </w:numPr>
        <w:tabs>
          <w:tab w:val="left" w:pos="883"/>
        </w:tabs>
      </w:pPr>
      <w:r>
        <w:rPr>
          <w:rStyle w:val="50"/>
          <w:b w:val="0"/>
          <w:bCs w:val="0"/>
        </w:rPr>
        <w:t>этап - муниципальный,</w:t>
      </w:r>
      <w:r>
        <w:t xml:space="preserve"> с 30 апреля по 12 октября 2015 года;</w:t>
      </w:r>
    </w:p>
    <w:p w:rsidR="00320BBC" w:rsidRDefault="00320BBC" w:rsidP="00F250DB">
      <w:pPr>
        <w:pStyle w:val="51"/>
        <w:numPr>
          <w:ilvl w:val="0"/>
          <w:numId w:val="11"/>
        </w:numPr>
        <w:tabs>
          <w:tab w:val="left" w:pos="979"/>
        </w:tabs>
      </w:pPr>
      <w:r>
        <w:rPr>
          <w:rStyle w:val="50"/>
          <w:b w:val="0"/>
          <w:bCs w:val="0"/>
        </w:rPr>
        <w:t>этап - региональный,</w:t>
      </w:r>
      <w:r>
        <w:t xml:space="preserve"> с 20 октября по 18 ноября 2015 года.</w:t>
      </w:r>
    </w:p>
    <w:p w:rsidR="00320BBC" w:rsidRDefault="00320BBC" w:rsidP="00A8133F">
      <w:pPr>
        <w:pStyle w:val="310"/>
        <w:numPr>
          <w:ilvl w:val="1"/>
          <w:numId w:val="10"/>
        </w:numPr>
        <w:tabs>
          <w:tab w:val="left" w:pos="1219"/>
        </w:tabs>
      </w:pPr>
      <w:r>
        <w:t>Подведение итогов Конкурса -</w:t>
      </w:r>
      <w:r>
        <w:rPr>
          <w:rStyle w:val="33"/>
        </w:rPr>
        <w:t xml:space="preserve"> 18 ноября 2015 года.</w:t>
      </w:r>
    </w:p>
    <w:p w:rsidR="00320BBC" w:rsidRDefault="00320BBC" w:rsidP="00A8133F">
      <w:pPr>
        <w:pStyle w:val="310"/>
        <w:numPr>
          <w:ilvl w:val="1"/>
          <w:numId w:val="10"/>
        </w:numPr>
        <w:tabs>
          <w:tab w:val="left" w:pos="1219"/>
        </w:tabs>
      </w:pPr>
      <w:r>
        <w:t>Критерии оценивания:</w:t>
      </w:r>
    </w:p>
    <w:p w:rsidR="00320BBC" w:rsidRDefault="00320BBC" w:rsidP="00A8133F">
      <w:pPr>
        <w:pStyle w:val="a3"/>
        <w:numPr>
          <w:ilvl w:val="0"/>
          <w:numId w:val="12"/>
        </w:numPr>
        <w:tabs>
          <w:tab w:val="left" w:pos="1276"/>
        </w:tabs>
        <w:spacing w:before="0"/>
        <w:ind w:left="0" w:right="20" w:firstLine="709"/>
      </w:pPr>
      <w:r>
        <w:t xml:space="preserve">Эффективность модели управления введением и реализацией ФГОС </w:t>
      </w:r>
      <w:proofErr w:type="gramStart"/>
      <w:r>
        <w:t>ДО</w:t>
      </w:r>
      <w:proofErr w:type="gramEnd"/>
      <w:r>
        <w:t xml:space="preserve"> в дошкольной образовательной организации.</w:t>
      </w:r>
    </w:p>
    <w:p w:rsidR="00320BBC" w:rsidRDefault="00320BBC" w:rsidP="00A8133F">
      <w:pPr>
        <w:pStyle w:val="a3"/>
        <w:numPr>
          <w:ilvl w:val="0"/>
          <w:numId w:val="12"/>
        </w:numPr>
        <w:tabs>
          <w:tab w:val="left" w:pos="1276"/>
        </w:tabs>
        <w:spacing w:before="0"/>
        <w:ind w:left="0" w:right="20" w:firstLine="709"/>
      </w:pPr>
      <w:r>
        <w:t xml:space="preserve">Отражение в образовательной программе дошкольной образовательной организации требований ФГОС </w:t>
      </w:r>
      <w:proofErr w:type="gramStart"/>
      <w:r>
        <w:t>ДО</w:t>
      </w:r>
      <w:proofErr w:type="gramEnd"/>
      <w:r>
        <w:t>:</w:t>
      </w:r>
    </w:p>
    <w:p w:rsidR="00320BBC" w:rsidRDefault="00320BBC" w:rsidP="00A8133F">
      <w:pPr>
        <w:pStyle w:val="310"/>
        <w:numPr>
          <w:ilvl w:val="1"/>
          <w:numId w:val="13"/>
        </w:numPr>
        <w:tabs>
          <w:tab w:val="left" w:pos="1210"/>
          <w:tab w:val="left" w:pos="1276"/>
        </w:tabs>
        <w:ind w:left="0" w:firstLine="709"/>
      </w:pPr>
      <w:r>
        <w:t>Применение эффективных образовательных технологий.</w:t>
      </w:r>
    </w:p>
    <w:p w:rsidR="00320BBC" w:rsidRDefault="00320BBC" w:rsidP="00A8133F">
      <w:pPr>
        <w:pStyle w:val="a3"/>
        <w:numPr>
          <w:ilvl w:val="1"/>
          <w:numId w:val="13"/>
        </w:numPr>
        <w:tabs>
          <w:tab w:val="left" w:pos="1276"/>
          <w:tab w:val="left" w:pos="1412"/>
        </w:tabs>
        <w:spacing w:before="0"/>
        <w:ind w:left="0" w:right="20" w:firstLine="709"/>
      </w:pPr>
      <w:r>
        <w:t>Использование вариативных организационных форм реализации содержания образовательной программы.</w:t>
      </w:r>
    </w:p>
    <w:p w:rsidR="00320BBC" w:rsidRDefault="00320BBC" w:rsidP="00A8133F">
      <w:pPr>
        <w:pStyle w:val="a3"/>
        <w:numPr>
          <w:ilvl w:val="1"/>
          <w:numId w:val="13"/>
        </w:numPr>
        <w:tabs>
          <w:tab w:val="left" w:pos="514"/>
          <w:tab w:val="left" w:pos="1276"/>
        </w:tabs>
        <w:spacing w:before="0"/>
        <w:ind w:left="0" w:firstLine="709"/>
      </w:pPr>
      <w:r>
        <w:t>Разнообразие способов и направлений поддержки детской инициативы.</w:t>
      </w:r>
    </w:p>
    <w:p w:rsidR="00320BBC" w:rsidRDefault="00320BBC" w:rsidP="00A8133F">
      <w:pPr>
        <w:pStyle w:val="a3"/>
        <w:numPr>
          <w:ilvl w:val="1"/>
          <w:numId w:val="13"/>
        </w:numPr>
        <w:tabs>
          <w:tab w:val="left" w:pos="1220"/>
          <w:tab w:val="left" w:pos="1276"/>
        </w:tabs>
        <w:spacing w:before="0"/>
        <w:ind w:left="0" w:right="20" w:firstLine="709"/>
      </w:pPr>
      <w:r>
        <w:t>Взаимодействие педагогического коллектива с семьями воспитанников по реализации образовательной программы.</w:t>
      </w:r>
    </w:p>
    <w:p w:rsidR="00320BBC" w:rsidRDefault="00320BBC" w:rsidP="00A8133F">
      <w:pPr>
        <w:pStyle w:val="a3"/>
        <w:numPr>
          <w:ilvl w:val="1"/>
          <w:numId w:val="13"/>
        </w:numPr>
        <w:tabs>
          <w:tab w:val="left" w:pos="1276"/>
          <w:tab w:val="left" w:pos="1479"/>
        </w:tabs>
        <w:spacing w:before="0"/>
        <w:ind w:left="0" w:right="20" w:firstLine="709"/>
      </w:pPr>
      <w:r>
        <w:t>Учет специфики национальных и социокультурных условий образовательной деятельности.</w:t>
      </w:r>
    </w:p>
    <w:p w:rsidR="00320BBC" w:rsidRDefault="00320BBC" w:rsidP="00A8133F">
      <w:pPr>
        <w:pStyle w:val="a3"/>
        <w:numPr>
          <w:ilvl w:val="1"/>
          <w:numId w:val="13"/>
        </w:numPr>
        <w:tabs>
          <w:tab w:val="left" w:pos="1276"/>
          <w:tab w:val="left" w:pos="1302"/>
        </w:tabs>
        <w:spacing w:before="0"/>
        <w:ind w:left="0" w:right="20" w:firstLine="709"/>
      </w:pPr>
      <w:r>
        <w:t>Реализация парциальных программ и авторских разработок в части образовательной программы, формируемой участниками образовательных отношений.</w:t>
      </w:r>
    </w:p>
    <w:p w:rsidR="00320BBC" w:rsidRDefault="00320BBC" w:rsidP="000117B7">
      <w:pPr>
        <w:pStyle w:val="a3"/>
        <w:numPr>
          <w:ilvl w:val="0"/>
          <w:numId w:val="13"/>
        </w:numPr>
        <w:tabs>
          <w:tab w:val="left" w:pos="1276"/>
        </w:tabs>
        <w:spacing w:before="0"/>
        <w:ind w:left="0" w:right="20" w:firstLine="709"/>
      </w:pPr>
      <w:r>
        <w:t>Обеспечение развивающей предметно-пространственной среды для реализации образовательной программы.</w:t>
      </w:r>
    </w:p>
    <w:p w:rsidR="00320BBC" w:rsidRDefault="00320BBC" w:rsidP="000117B7">
      <w:pPr>
        <w:pStyle w:val="a3"/>
        <w:numPr>
          <w:ilvl w:val="0"/>
          <w:numId w:val="13"/>
        </w:numPr>
        <w:tabs>
          <w:tab w:val="left" w:pos="1276"/>
        </w:tabs>
        <w:spacing w:before="0"/>
        <w:ind w:left="0" w:right="20" w:firstLine="709"/>
      </w:pPr>
      <w:r>
        <w:t>Обеспечение психолого-педагогических условий для реализации образовательной программы.</w:t>
      </w:r>
    </w:p>
    <w:p w:rsidR="00320BBC" w:rsidRDefault="00320BBC" w:rsidP="000117B7">
      <w:pPr>
        <w:pStyle w:val="310"/>
        <w:numPr>
          <w:ilvl w:val="0"/>
          <w:numId w:val="13"/>
        </w:numPr>
        <w:tabs>
          <w:tab w:val="left" w:pos="1276"/>
        </w:tabs>
        <w:spacing w:after="300"/>
        <w:ind w:left="0" w:firstLine="709"/>
      </w:pPr>
      <w:r>
        <w:t>Культура оформления представленных материалов.</w:t>
      </w:r>
    </w:p>
    <w:p w:rsidR="00320BBC" w:rsidRDefault="00320BBC" w:rsidP="00320BBC">
      <w:pPr>
        <w:pStyle w:val="321"/>
        <w:spacing w:before="300" w:line="240" w:lineRule="auto"/>
        <w:ind w:left="1540"/>
        <w:rPr>
          <w:rFonts w:ascii="Arial Unicode MS" w:cs="Arial Unicode MS"/>
        </w:rPr>
      </w:pPr>
      <w:bookmarkStart w:id="6" w:name="bookmark9"/>
      <w:r>
        <w:t>5. Подведение итогов и награждение участников Конкурса</w:t>
      </w:r>
      <w:bookmarkEnd w:id="6"/>
    </w:p>
    <w:p w:rsidR="00320BBC" w:rsidRDefault="00320BBC" w:rsidP="00F55204">
      <w:pPr>
        <w:pStyle w:val="a3"/>
        <w:numPr>
          <w:ilvl w:val="1"/>
          <w:numId w:val="13"/>
        </w:numPr>
        <w:tabs>
          <w:tab w:val="left" w:pos="1276"/>
        </w:tabs>
        <w:spacing w:before="300"/>
        <w:ind w:left="0" w:right="20" w:firstLine="709"/>
      </w:pPr>
      <w:r>
        <w:t>Жюри Конкурса определяют победителя Конкурса - Организацию, занявшую</w:t>
      </w:r>
      <w:r>
        <w:rPr>
          <w:rStyle w:val="a5"/>
          <w:bCs/>
        </w:rPr>
        <w:t xml:space="preserve"> I</w:t>
      </w:r>
      <w:r>
        <w:t xml:space="preserve"> место, Организации, занявшие</w:t>
      </w:r>
      <w:r>
        <w:rPr>
          <w:rStyle w:val="a5"/>
          <w:bCs/>
        </w:rPr>
        <w:t xml:space="preserve"> II</w:t>
      </w:r>
      <w:r>
        <w:t xml:space="preserve"> и</w:t>
      </w:r>
      <w:r>
        <w:rPr>
          <w:rStyle w:val="a5"/>
          <w:bCs/>
        </w:rPr>
        <w:t xml:space="preserve"> III</w:t>
      </w:r>
      <w:r>
        <w:t xml:space="preserve"> места. Итоговый балл, выставляемый участнику Конкурса, определяется как сумма средних баллов, полученных по каждому критерию. Средний балл по каждому критерию определяется как отношение суммы баллов, выставленных членами жюри, к общему количеству оценок по данному критерию. На основании итоговых баллов выстраивается рейтинговый список. Участники Конкурса, набравшие наибольшее количество баллов, объявляются победителями Конкурса.</w:t>
      </w:r>
    </w:p>
    <w:p w:rsidR="00320BBC" w:rsidRDefault="00320BBC" w:rsidP="00F55204">
      <w:pPr>
        <w:pStyle w:val="a3"/>
        <w:numPr>
          <w:ilvl w:val="1"/>
          <w:numId w:val="13"/>
        </w:numPr>
        <w:tabs>
          <w:tab w:val="left" w:pos="1276"/>
        </w:tabs>
        <w:spacing w:before="0" w:line="240" w:lineRule="auto"/>
        <w:ind w:left="0" w:right="20" w:firstLine="709"/>
      </w:pPr>
      <w:r>
        <w:t>Победители Конкурса награждаются дипломами Министерства образования и науки Мурманской области</w:t>
      </w:r>
      <w:r w:rsidRPr="00F55204">
        <w:rPr>
          <w:rStyle w:val="a5"/>
        </w:rPr>
        <w:t xml:space="preserve"> </w:t>
      </w:r>
      <w:r w:rsidRPr="00F55204">
        <w:rPr>
          <w:rStyle w:val="a5"/>
          <w:lang w:val="en-US" w:eastAsia="en-US"/>
        </w:rPr>
        <w:t>I</w:t>
      </w:r>
      <w:r w:rsidRPr="00F55204">
        <w:rPr>
          <w:rStyle w:val="a5"/>
          <w:lang w:eastAsia="en-US"/>
        </w:rPr>
        <w:t xml:space="preserve">, </w:t>
      </w:r>
      <w:r w:rsidRPr="00F55204">
        <w:rPr>
          <w:rStyle w:val="a5"/>
        </w:rPr>
        <w:t>II</w:t>
      </w:r>
      <w:r>
        <w:t xml:space="preserve"> и</w:t>
      </w:r>
      <w:r w:rsidRPr="00F55204">
        <w:rPr>
          <w:rStyle w:val="a5"/>
        </w:rPr>
        <w:t xml:space="preserve"> III</w:t>
      </w:r>
      <w:r>
        <w:t xml:space="preserve"> степени, призами или их денежным эквивалентом. Участникам Конкурса вручаются сертификаты участника.</w:t>
      </w:r>
      <w:bookmarkStart w:id="7" w:name="bookmark10"/>
    </w:p>
    <w:p w:rsidR="00320BBC" w:rsidRDefault="00320BBC" w:rsidP="00320BBC">
      <w:pPr>
        <w:pStyle w:val="321"/>
        <w:spacing w:line="240" w:lineRule="auto"/>
        <w:ind w:left="3380"/>
        <w:rPr>
          <w:rFonts w:ascii="Arial Unicode MS" w:cs="Arial Unicode MS"/>
        </w:rPr>
      </w:pPr>
      <w:r>
        <w:t>6. Финансирование Конкурса</w:t>
      </w:r>
      <w:bookmarkEnd w:id="7"/>
    </w:p>
    <w:p w:rsidR="00320BBC" w:rsidRDefault="00320BBC" w:rsidP="001B57BC">
      <w:pPr>
        <w:pStyle w:val="a3"/>
        <w:spacing w:before="300"/>
        <w:ind w:right="20" w:firstLine="700"/>
      </w:pPr>
      <w:r>
        <w:t>Финансирование Конкурса осуществляется за счет средств, предусмотренных п. 1.2.2.2 подпрограммы 1 «Развитие профессионального образования» государственной программы Мурманской области «Развитие образования», утвержденной постановлением Правительства Мурманской области от 30.09.2013 № 568-ПП (в редакции постановления Правительства Мурманской области от 28.11.2014 №592-ПП).</w:t>
      </w:r>
      <w:r>
        <w:br w:type="page"/>
      </w:r>
    </w:p>
    <w:p w:rsidR="00320BBC" w:rsidRDefault="00320BBC" w:rsidP="00320BBC">
      <w:pPr>
        <w:pStyle w:val="310"/>
        <w:spacing w:after="120" w:line="240" w:lineRule="auto"/>
        <w:ind w:left="5680"/>
        <w:rPr>
          <w:rFonts w:ascii="Arial Unicode MS" w:cs="Arial Unicode MS"/>
        </w:rPr>
      </w:pPr>
      <w:r>
        <w:t>Приложение № 1</w:t>
      </w:r>
    </w:p>
    <w:p w:rsidR="00320BBC" w:rsidRDefault="00320BBC" w:rsidP="00320BBC">
      <w:pPr>
        <w:pStyle w:val="61"/>
        <w:ind w:left="5680" w:right="120"/>
        <w:rPr>
          <w:rFonts w:ascii="Arial Unicode MS" w:cs="Arial Unicode MS"/>
        </w:rPr>
      </w:pPr>
      <w:r>
        <w:t xml:space="preserve">к Положению об областном конкурсе «Лучший детский сад </w:t>
      </w:r>
      <w:proofErr w:type="gramStart"/>
      <w:r>
        <w:t>Мурманской</w:t>
      </w:r>
      <w:proofErr w:type="gramEnd"/>
      <w:r>
        <w:t xml:space="preserve"> области-2015»</w:t>
      </w:r>
    </w:p>
    <w:p w:rsidR="00320BBC" w:rsidRDefault="00320BBC" w:rsidP="00320BBC">
      <w:pPr>
        <w:pStyle w:val="71"/>
        <w:ind w:left="3840" w:right="120"/>
        <w:rPr>
          <w:rFonts w:ascii="Arial Unicode MS" w:cs="Arial Unicode MS"/>
        </w:rPr>
      </w:pPr>
      <w:r>
        <w:t xml:space="preserve">В Оргкомитет областного конкурса «Лучший детский сад </w:t>
      </w:r>
      <w:proofErr w:type="gramStart"/>
      <w:r>
        <w:t>Мурманской</w:t>
      </w:r>
      <w:proofErr w:type="gramEnd"/>
      <w:r>
        <w:t xml:space="preserve"> области-2015»</w:t>
      </w:r>
    </w:p>
    <w:p w:rsidR="00320BBC" w:rsidRDefault="00320BBC" w:rsidP="00320BBC">
      <w:pPr>
        <w:pStyle w:val="310"/>
        <w:spacing w:before="1080" w:after="840" w:line="240" w:lineRule="auto"/>
        <w:ind w:left="3840"/>
        <w:rPr>
          <w:rFonts w:ascii="Arial Unicode MS" w:cs="Arial Unicode MS"/>
        </w:rPr>
      </w:pPr>
      <w:r>
        <w:t>ПРЕДСТАВЛЕНИЕ</w:t>
      </w:r>
    </w:p>
    <w:p w:rsidR="00320BBC" w:rsidRDefault="00320BBC" w:rsidP="00320BBC">
      <w:pPr>
        <w:pStyle w:val="41"/>
        <w:spacing w:before="840" w:after="300" w:line="341" w:lineRule="exact"/>
        <w:ind w:left="60" w:right="120" w:firstLine="960"/>
        <w:rPr>
          <w:rFonts w:ascii="Arial Unicode MS" w:cs="Arial Unicode MS"/>
        </w:rPr>
      </w:pPr>
      <w:r>
        <w:t>(наименование муниципального органа, осуществляющего управление в сфере образования/государственной областной общеобразовательной организации)</w:t>
      </w:r>
    </w:p>
    <w:p w:rsidR="00320BBC" w:rsidRDefault="00320BBC" w:rsidP="00320BBC">
      <w:pPr>
        <w:pStyle w:val="310"/>
        <w:tabs>
          <w:tab w:val="left" w:leader="underscore" w:pos="9761"/>
        </w:tabs>
        <w:spacing w:before="300" w:line="346" w:lineRule="exact"/>
        <w:ind w:left="60"/>
        <w:rPr>
          <w:rFonts w:ascii="Arial Unicode MS" w:cs="Arial Unicode MS"/>
        </w:rPr>
      </w:pPr>
      <w:r>
        <w:t>выдвигает</w:t>
      </w:r>
      <w:r>
        <w:tab/>
      </w:r>
    </w:p>
    <w:p w:rsidR="00320BBC" w:rsidRDefault="00320BBC" w:rsidP="00320BBC">
      <w:pPr>
        <w:pStyle w:val="310"/>
        <w:spacing w:line="346" w:lineRule="exact"/>
        <w:ind w:left="1300"/>
        <w:rPr>
          <w:rFonts w:ascii="Arial Unicode MS" w:cs="Arial Unicode MS"/>
        </w:rPr>
      </w:pPr>
      <w:proofErr w:type="gramStart"/>
      <w:r>
        <w:t>(полное наименование дошкольной образовательной организации</w:t>
      </w:r>
      <w:proofErr w:type="gramEnd"/>
    </w:p>
    <w:p w:rsidR="00320BBC" w:rsidRDefault="00320BBC" w:rsidP="00320BBC">
      <w:pPr>
        <w:pStyle w:val="310"/>
        <w:spacing w:after="300" w:line="346" w:lineRule="exact"/>
        <w:ind w:left="3520"/>
        <w:rPr>
          <w:rFonts w:ascii="Arial Unicode MS" w:cs="Arial Unicode MS"/>
        </w:rPr>
      </w:pPr>
      <w:r>
        <w:t>в соответствии с Уставом)</w:t>
      </w:r>
    </w:p>
    <w:p w:rsidR="00320BBC" w:rsidRDefault="00320BBC" w:rsidP="00320BBC">
      <w:pPr>
        <w:pStyle w:val="310"/>
        <w:spacing w:before="300" w:after="1800" w:line="365" w:lineRule="exact"/>
        <w:ind w:left="60" w:right="120"/>
        <w:rPr>
          <w:rFonts w:ascii="Arial Unicode MS" w:cs="Arial Unicode MS"/>
        </w:rPr>
      </w:pPr>
      <w:r>
        <w:t>на участие в областном конкурсе «Лучший детский сад Мурманской области- 2015».</w:t>
      </w:r>
    </w:p>
    <w:p w:rsidR="00320BBC" w:rsidRDefault="00320BBC" w:rsidP="00571B57">
      <w:pPr>
        <w:pStyle w:val="310"/>
        <w:tabs>
          <w:tab w:val="left" w:pos="6881"/>
        </w:tabs>
        <w:spacing w:before="1800" w:after="300" w:line="276" w:lineRule="auto"/>
        <w:ind w:left="60" w:right="120"/>
        <w:rPr>
          <w:rFonts w:ascii="Arial Unicode MS" w:cs="Arial Unicode MS"/>
        </w:rPr>
      </w:pPr>
      <w:r>
        <w:t xml:space="preserve">Должность руководителя </w:t>
      </w:r>
      <w:r w:rsidR="00571B57">
        <w:br/>
      </w:r>
      <w:r>
        <w:t>(фамилия, имя, отчество)</w:t>
      </w:r>
      <w:r>
        <w:tab/>
        <w:t>(подпись)</w:t>
      </w:r>
    </w:p>
    <w:p w:rsidR="00320BBC" w:rsidRDefault="00320BBC" w:rsidP="00320BBC">
      <w:pPr>
        <w:pStyle w:val="310"/>
        <w:spacing w:before="300" w:line="240" w:lineRule="auto"/>
        <w:ind w:left="60"/>
        <w:rPr>
          <w:rFonts w:ascii="Arial Unicode MS" w:cs="Arial Unicode MS"/>
        </w:rPr>
      </w:pPr>
      <w:r>
        <w:t>М.П.</w:t>
      </w:r>
    </w:p>
    <w:p w:rsidR="00320BBC" w:rsidRDefault="00320BBC" w:rsidP="00320BBC">
      <w:pPr>
        <w:pStyle w:val="310"/>
        <w:spacing w:after="120" w:line="240" w:lineRule="auto"/>
        <w:ind w:left="5680"/>
      </w:pPr>
      <w:r>
        <w:br w:type="page"/>
      </w:r>
    </w:p>
    <w:p w:rsidR="00320BBC" w:rsidRDefault="00320BBC" w:rsidP="00320BBC">
      <w:pPr>
        <w:pStyle w:val="310"/>
        <w:spacing w:after="120" w:line="240" w:lineRule="auto"/>
        <w:ind w:left="5680"/>
        <w:rPr>
          <w:rFonts w:ascii="Arial Unicode MS" w:cs="Arial Unicode MS"/>
        </w:rPr>
      </w:pPr>
      <w:r>
        <w:t>Приложение № 2</w:t>
      </w:r>
    </w:p>
    <w:p w:rsidR="00320BBC" w:rsidRDefault="00320BBC" w:rsidP="00320BBC">
      <w:pPr>
        <w:pStyle w:val="61"/>
        <w:spacing w:after="300" w:line="322" w:lineRule="exact"/>
        <w:ind w:left="5680" w:right="40"/>
        <w:rPr>
          <w:rFonts w:ascii="Arial Unicode MS" w:cs="Arial Unicode MS"/>
        </w:rPr>
      </w:pPr>
      <w:r>
        <w:t xml:space="preserve">к Положению об областном конкурсе «Лучший детский сад </w:t>
      </w:r>
      <w:proofErr w:type="gramStart"/>
      <w:r>
        <w:t>Мурманской</w:t>
      </w:r>
      <w:proofErr w:type="gramEnd"/>
      <w:r>
        <w:t xml:space="preserve"> области-2015»</w:t>
      </w:r>
    </w:p>
    <w:p w:rsidR="00571B57" w:rsidRDefault="00571B57" w:rsidP="00571B57">
      <w:pPr>
        <w:pStyle w:val="81"/>
        <w:tabs>
          <w:tab w:val="left" w:leader="underscore" w:pos="8950"/>
        </w:tabs>
        <w:spacing w:before="0" w:after="0" w:line="480" w:lineRule="auto"/>
        <w:ind w:left="4519"/>
        <w:contextualSpacing/>
      </w:pPr>
    </w:p>
    <w:p w:rsidR="00320BBC" w:rsidRPr="00571B57" w:rsidRDefault="00320BBC" w:rsidP="00571B57">
      <w:pPr>
        <w:pStyle w:val="81"/>
        <w:tabs>
          <w:tab w:val="left" w:leader="underscore" w:pos="8950"/>
        </w:tabs>
        <w:spacing w:before="0" w:after="0" w:line="480" w:lineRule="auto"/>
        <w:ind w:firstLine="4536"/>
        <w:contextualSpacing/>
        <w:jc w:val="both"/>
        <w:rPr>
          <w:rFonts w:ascii="Arial Unicode MS" w:cs="Arial Unicode MS"/>
          <w:sz w:val="28"/>
          <w:szCs w:val="28"/>
        </w:rPr>
      </w:pPr>
      <w:r w:rsidRPr="00571B57">
        <w:rPr>
          <w:sz w:val="28"/>
          <w:szCs w:val="28"/>
        </w:rPr>
        <w:t>Регистрационный номер:</w:t>
      </w:r>
      <w:r w:rsidRPr="00571B57">
        <w:rPr>
          <w:sz w:val="28"/>
          <w:szCs w:val="28"/>
        </w:rPr>
        <w:tab/>
      </w:r>
    </w:p>
    <w:p w:rsidR="00320BBC" w:rsidRDefault="00320BBC" w:rsidP="00571B57">
      <w:pPr>
        <w:pStyle w:val="31"/>
        <w:spacing w:after="0" w:line="240" w:lineRule="auto"/>
        <w:contextualSpacing/>
        <w:rPr>
          <w:rFonts w:ascii="Arial Unicode MS" w:cs="Arial Unicode MS"/>
        </w:rPr>
      </w:pPr>
      <w:bookmarkStart w:id="8" w:name="bookmark11"/>
      <w:r>
        <w:t xml:space="preserve">Заявка на участие в областном конкурсе </w:t>
      </w:r>
      <w:r w:rsidR="00571B57">
        <w:br/>
      </w:r>
      <w:r>
        <w:t xml:space="preserve">«Лучший детский сад </w:t>
      </w:r>
      <w:proofErr w:type="gramStart"/>
      <w:r>
        <w:t>Мурманской</w:t>
      </w:r>
      <w:proofErr w:type="gramEnd"/>
      <w:r>
        <w:t xml:space="preserve"> области-2015»</w:t>
      </w:r>
      <w:bookmarkEnd w:id="8"/>
    </w:p>
    <w:p w:rsidR="00320BBC" w:rsidRDefault="00320BBC" w:rsidP="00571B57">
      <w:pPr>
        <w:pStyle w:val="310"/>
        <w:numPr>
          <w:ilvl w:val="0"/>
          <w:numId w:val="15"/>
        </w:numPr>
        <w:tabs>
          <w:tab w:val="left" w:pos="1276"/>
          <w:tab w:val="left" w:pos="9923"/>
        </w:tabs>
        <w:spacing w:before="420" w:after="420" w:line="322" w:lineRule="exact"/>
        <w:ind w:right="66"/>
      </w:pPr>
      <w:r>
        <w:t xml:space="preserve">Полное наименование дошкольной образовательной организации </w:t>
      </w:r>
      <w:r w:rsidR="00571B57">
        <w:br/>
      </w:r>
      <w:r>
        <w:t>в соответствии с Уставом</w:t>
      </w:r>
      <w:r w:rsidR="00571B57">
        <w:br/>
        <w:t>__________________________________________________________________________________________________________________________________</w:t>
      </w:r>
    </w:p>
    <w:p w:rsidR="00320BBC" w:rsidRDefault="00320BBC" w:rsidP="00571B57">
      <w:pPr>
        <w:pStyle w:val="310"/>
        <w:numPr>
          <w:ilvl w:val="0"/>
          <w:numId w:val="15"/>
        </w:numPr>
        <w:tabs>
          <w:tab w:val="left" w:pos="1276"/>
        </w:tabs>
        <w:spacing w:before="420" w:after="420" w:line="240" w:lineRule="auto"/>
      </w:pPr>
      <w:r>
        <w:t>Юридический адрес</w:t>
      </w:r>
      <w:r w:rsidR="00571B57">
        <w:br/>
        <w:t>_________________________________________________________________</w:t>
      </w:r>
    </w:p>
    <w:p w:rsidR="00320BBC" w:rsidRDefault="00320BBC" w:rsidP="00571B57">
      <w:pPr>
        <w:pStyle w:val="310"/>
        <w:numPr>
          <w:ilvl w:val="0"/>
          <w:numId w:val="15"/>
        </w:numPr>
        <w:tabs>
          <w:tab w:val="left" w:pos="1276"/>
        </w:tabs>
        <w:spacing w:line="240" w:lineRule="auto"/>
        <w:contextualSpacing/>
      </w:pPr>
      <w:r>
        <w:t>Фактический адрес</w:t>
      </w:r>
      <w:r w:rsidR="00571B57">
        <w:br/>
        <w:t>________________________________________________________________</w:t>
      </w:r>
    </w:p>
    <w:p w:rsidR="00320BBC" w:rsidRPr="00571B57" w:rsidRDefault="00320BBC" w:rsidP="00571B57">
      <w:pPr>
        <w:pStyle w:val="91"/>
        <w:tabs>
          <w:tab w:val="left" w:pos="1276"/>
        </w:tabs>
        <w:spacing w:before="0" w:after="0" w:line="240" w:lineRule="auto"/>
        <w:ind w:left="720"/>
        <w:contextualSpacing/>
        <w:rPr>
          <w:rFonts w:ascii="Arial Unicode MS" w:cs="Arial Unicode MS"/>
          <w:sz w:val="24"/>
          <w:szCs w:val="24"/>
        </w:rPr>
      </w:pPr>
      <w:r w:rsidRPr="00571B57">
        <w:rPr>
          <w:sz w:val="24"/>
          <w:szCs w:val="24"/>
        </w:rPr>
        <w:t>(при наличии нескольких площадок, на которых ведется образовательная деятельность, указать</w:t>
      </w:r>
      <w:r w:rsidR="00571B57" w:rsidRPr="00571B57">
        <w:rPr>
          <w:sz w:val="24"/>
          <w:szCs w:val="24"/>
        </w:rPr>
        <w:t xml:space="preserve"> </w:t>
      </w:r>
      <w:r w:rsidRPr="00571B57">
        <w:rPr>
          <w:sz w:val="24"/>
          <w:szCs w:val="24"/>
        </w:rPr>
        <w:t>все адреса)</w:t>
      </w:r>
    </w:p>
    <w:p w:rsidR="00320BBC" w:rsidRDefault="00320BBC" w:rsidP="00571B57">
      <w:pPr>
        <w:pStyle w:val="310"/>
        <w:numPr>
          <w:ilvl w:val="0"/>
          <w:numId w:val="15"/>
        </w:numPr>
        <w:tabs>
          <w:tab w:val="left" w:pos="1276"/>
        </w:tabs>
        <w:spacing w:line="360" w:lineRule="auto"/>
        <w:ind w:left="714" w:hanging="357"/>
        <w:contextualSpacing/>
      </w:pPr>
      <w:r>
        <w:t>Телефоны (руководитель, секретарь)</w:t>
      </w:r>
      <w:r w:rsidR="00571B57">
        <w:br/>
        <w:t>____________________________________________________________________________________________________________________________________</w:t>
      </w:r>
    </w:p>
    <w:p w:rsidR="00320BBC" w:rsidRDefault="00320BBC" w:rsidP="00571B57">
      <w:pPr>
        <w:pStyle w:val="310"/>
        <w:numPr>
          <w:ilvl w:val="0"/>
          <w:numId w:val="15"/>
        </w:numPr>
        <w:tabs>
          <w:tab w:val="left" w:pos="1276"/>
        </w:tabs>
        <w:spacing w:line="360" w:lineRule="auto"/>
        <w:ind w:left="714" w:hanging="357"/>
        <w:contextualSpacing/>
      </w:pPr>
      <w:r>
        <w:t>Адрес сайта</w:t>
      </w:r>
      <w:r w:rsidR="00571B57">
        <w:t xml:space="preserve"> _______________________________________________________</w:t>
      </w:r>
    </w:p>
    <w:p w:rsidR="00320BBC" w:rsidRDefault="00320BBC" w:rsidP="00571B57">
      <w:pPr>
        <w:pStyle w:val="310"/>
        <w:numPr>
          <w:ilvl w:val="0"/>
          <w:numId w:val="15"/>
        </w:numPr>
        <w:tabs>
          <w:tab w:val="left" w:pos="1276"/>
        </w:tabs>
        <w:spacing w:line="360" w:lineRule="auto"/>
        <w:ind w:left="714" w:hanging="357"/>
        <w:contextualSpacing/>
      </w:pPr>
      <w:r>
        <w:t>Учредитель</w:t>
      </w:r>
      <w:r w:rsidR="00571B57">
        <w:br/>
        <w:t>__________________________________________________________________</w:t>
      </w:r>
    </w:p>
    <w:p w:rsidR="00571B57" w:rsidRPr="00571B57" w:rsidRDefault="00320BBC" w:rsidP="00571B57">
      <w:pPr>
        <w:pStyle w:val="91"/>
        <w:tabs>
          <w:tab w:val="left" w:pos="1276"/>
        </w:tabs>
        <w:spacing w:before="0" w:after="0" w:line="360" w:lineRule="auto"/>
        <w:ind w:left="720" w:right="40"/>
        <w:contextualSpacing/>
        <w:rPr>
          <w:sz w:val="24"/>
          <w:szCs w:val="24"/>
        </w:rPr>
      </w:pPr>
      <w:r w:rsidRPr="00571B57">
        <w:rPr>
          <w:sz w:val="24"/>
          <w:szCs w:val="24"/>
        </w:rPr>
        <w:t>(наименование организации, указать адрес)</w:t>
      </w:r>
    </w:p>
    <w:p w:rsidR="00571B57" w:rsidRPr="00571B57" w:rsidRDefault="00320BBC" w:rsidP="00571B57">
      <w:pPr>
        <w:pStyle w:val="91"/>
        <w:numPr>
          <w:ilvl w:val="0"/>
          <w:numId w:val="15"/>
        </w:numPr>
        <w:tabs>
          <w:tab w:val="left" w:pos="260"/>
          <w:tab w:val="left" w:pos="1276"/>
        </w:tabs>
        <w:spacing w:before="2100" w:after="2100" w:line="485" w:lineRule="exact"/>
        <w:ind w:right="66"/>
        <w:contextualSpacing/>
        <w:jc w:val="both"/>
        <w:rPr>
          <w:rFonts w:ascii="Arial Unicode MS" w:cs="Arial Unicode MS"/>
        </w:rPr>
      </w:pPr>
      <w:r>
        <w:t>Количество воспитанников (на 01.09.2015 года)</w:t>
      </w:r>
      <w:r w:rsidR="00571B57">
        <w:t xml:space="preserve"> __________________________</w:t>
      </w:r>
    </w:p>
    <w:p w:rsidR="00571B57" w:rsidRDefault="00320BBC" w:rsidP="00571B57">
      <w:pPr>
        <w:pStyle w:val="91"/>
        <w:numPr>
          <w:ilvl w:val="0"/>
          <w:numId w:val="15"/>
        </w:numPr>
        <w:tabs>
          <w:tab w:val="left" w:pos="260"/>
          <w:tab w:val="left" w:pos="1276"/>
        </w:tabs>
        <w:spacing w:before="2100" w:after="2100" w:line="485" w:lineRule="exact"/>
        <w:ind w:left="0" w:right="1780" w:firstLine="426"/>
        <w:contextualSpacing/>
        <w:jc w:val="both"/>
      </w:pPr>
      <w:r>
        <w:t xml:space="preserve">Руководитель дошкольной образовательной организации: </w:t>
      </w:r>
    </w:p>
    <w:p w:rsidR="00571B57" w:rsidRDefault="00571B57" w:rsidP="00571B57">
      <w:pPr>
        <w:pStyle w:val="91"/>
        <w:tabs>
          <w:tab w:val="left" w:pos="260"/>
          <w:tab w:val="left" w:pos="1276"/>
        </w:tabs>
        <w:spacing w:before="2100" w:after="2100" w:line="485" w:lineRule="exact"/>
        <w:ind w:left="349" w:right="1780"/>
        <w:contextualSpacing/>
        <w:jc w:val="both"/>
      </w:pPr>
    </w:p>
    <w:p w:rsidR="0085097C" w:rsidRDefault="00320BBC" w:rsidP="00571B57">
      <w:pPr>
        <w:pStyle w:val="91"/>
        <w:tabs>
          <w:tab w:val="left" w:pos="260"/>
          <w:tab w:val="left" w:pos="1276"/>
        </w:tabs>
        <w:spacing w:before="2100" w:after="2100" w:line="485" w:lineRule="exact"/>
        <w:ind w:left="349" w:right="1780"/>
        <w:contextualSpacing/>
        <w:jc w:val="both"/>
      </w:pPr>
      <w:r>
        <w:t>М.П.</w:t>
      </w:r>
    </w:p>
    <w:sectPr w:rsidR="0085097C">
      <w:type w:val="continuous"/>
      <w:pgSz w:w="11905" w:h="16837"/>
      <w:pgMar w:top="1368" w:right="660" w:bottom="2215" w:left="1256" w:header="1365" w:footer="221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21CDC54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.%2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1.%2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1.%2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1.%2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1.%2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1.%2."/>
      <w:lvlJc w:val="left"/>
      <w:rPr>
        <w:rFonts w:cs="Times New Roman"/>
        <w:sz w:val="28"/>
        <w:szCs w:val="28"/>
      </w:rPr>
    </w:lvl>
  </w:abstractNum>
  <w:abstractNum w:abstractNumId="1">
    <w:nsid w:val="044C7718"/>
    <w:multiLevelType w:val="multilevel"/>
    <w:tmpl w:val="8006CF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B11003"/>
    <w:multiLevelType w:val="hybridMultilevel"/>
    <w:tmpl w:val="E82690A8"/>
    <w:lvl w:ilvl="0" w:tplc="CCD0DA58">
      <w:start w:val="1"/>
      <w:numFmt w:val="bullet"/>
      <w:lvlText w:val=""/>
      <w:lvlJc w:val="left"/>
      <w:pPr>
        <w:ind w:left="14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1B0F54B1"/>
    <w:multiLevelType w:val="multilevel"/>
    <w:tmpl w:val="8006CF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6F0F68"/>
    <w:multiLevelType w:val="hybridMultilevel"/>
    <w:tmpl w:val="6F8A931C"/>
    <w:lvl w:ilvl="0" w:tplc="FE98A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73648"/>
    <w:multiLevelType w:val="hybridMultilevel"/>
    <w:tmpl w:val="9AC6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9270F"/>
    <w:multiLevelType w:val="hybridMultilevel"/>
    <w:tmpl w:val="6192ABFC"/>
    <w:lvl w:ilvl="0" w:tplc="AFA01C0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874E5"/>
    <w:multiLevelType w:val="hybridMultilevel"/>
    <w:tmpl w:val="69C6530A"/>
    <w:lvl w:ilvl="0" w:tplc="CCD0DA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FA01C04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419A3"/>
    <w:multiLevelType w:val="multilevel"/>
    <w:tmpl w:val="8006CFC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48007E0D"/>
    <w:multiLevelType w:val="hybridMultilevel"/>
    <w:tmpl w:val="1C24E84C"/>
    <w:lvl w:ilvl="0" w:tplc="CCD0DA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45453"/>
    <w:multiLevelType w:val="multilevel"/>
    <w:tmpl w:val="667636AA"/>
    <w:lvl w:ilvl="0">
      <w:start w:val="2"/>
      <w:numFmt w:val="decimal"/>
      <w:lvlText w:val="%1."/>
      <w:lvlJc w:val="left"/>
      <w:pPr>
        <w:ind w:left="711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596F4E1B"/>
    <w:multiLevelType w:val="multilevel"/>
    <w:tmpl w:val="BD1C90C8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E6350C3"/>
    <w:multiLevelType w:val="multilevel"/>
    <w:tmpl w:val="667636AA"/>
    <w:lvl w:ilvl="0">
      <w:start w:val="2"/>
      <w:numFmt w:val="decimal"/>
      <w:lvlText w:val="%1."/>
      <w:lvlJc w:val="left"/>
      <w:pPr>
        <w:ind w:left="711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62941BAE"/>
    <w:multiLevelType w:val="multilevel"/>
    <w:tmpl w:val="E43084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8154B10"/>
    <w:multiLevelType w:val="multilevel"/>
    <w:tmpl w:val="8006CF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"/>
  </w:num>
  <w:num w:numId="5">
    <w:abstractNumId w:val="14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13"/>
  </w:num>
  <w:num w:numId="11">
    <w:abstractNumId w:val="6"/>
  </w:num>
  <w:num w:numId="12">
    <w:abstractNumId w:val="5"/>
  </w:num>
  <w:num w:numId="13">
    <w:abstractNumId w:val="10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F1"/>
    <w:rsid w:val="000117B7"/>
    <w:rsid w:val="001625AC"/>
    <w:rsid w:val="001B57BC"/>
    <w:rsid w:val="00320BBC"/>
    <w:rsid w:val="00571B57"/>
    <w:rsid w:val="006B7FEF"/>
    <w:rsid w:val="00707120"/>
    <w:rsid w:val="0085097C"/>
    <w:rsid w:val="00A604A8"/>
    <w:rsid w:val="00A8133F"/>
    <w:rsid w:val="00E477B6"/>
    <w:rsid w:val="00F250DB"/>
    <w:rsid w:val="00F55204"/>
    <w:rsid w:val="00F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link w:val="31"/>
    <w:uiPriority w:val="99"/>
    <w:locked/>
    <w:rsid w:val="00320BBC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styleId="a3">
    <w:name w:val="Body Text"/>
    <w:basedOn w:val="a"/>
    <w:link w:val="a4"/>
    <w:uiPriority w:val="99"/>
    <w:rsid w:val="00320BBC"/>
    <w:pPr>
      <w:shd w:val="clear" w:color="auto" w:fill="FFFFFF"/>
      <w:spacing w:before="180" w:after="0" w:line="317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0BBC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5">
    <w:name w:val="Основной текст + Полужирный"/>
    <w:uiPriority w:val="99"/>
    <w:rsid w:val="00320BBC"/>
    <w:rPr>
      <w:rFonts w:ascii="Times New Roman" w:hAnsi="Times New Roman"/>
      <w:b/>
      <w:sz w:val="28"/>
    </w:rPr>
  </w:style>
  <w:style w:type="character" w:customStyle="1" w:styleId="30">
    <w:name w:val="Основной текст (3)"/>
    <w:basedOn w:val="a0"/>
    <w:link w:val="310"/>
    <w:uiPriority w:val="99"/>
    <w:locked/>
    <w:rsid w:val="00320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320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2">
    <w:name w:val="Заголовок №3 (2)"/>
    <w:basedOn w:val="a0"/>
    <w:link w:val="321"/>
    <w:uiPriority w:val="99"/>
    <w:locked/>
    <w:rsid w:val="00320BB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pt">
    <w:name w:val="Основной текст + 13 pt"/>
    <w:uiPriority w:val="99"/>
    <w:rsid w:val="00320BBC"/>
    <w:rPr>
      <w:rFonts w:ascii="Times New Roman" w:hAnsi="Times New Roman"/>
      <w:sz w:val="26"/>
    </w:rPr>
  </w:style>
  <w:style w:type="character" w:customStyle="1" w:styleId="5">
    <w:name w:val="Основной текст (5)"/>
    <w:basedOn w:val="a0"/>
    <w:link w:val="51"/>
    <w:uiPriority w:val="99"/>
    <w:locked/>
    <w:rsid w:val="00320BB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0">
    <w:name w:val="Основной текст (5) + Не полужирный"/>
    <w:basedOn w:val="5"/>
    <w:uiPriority w:val="99"/>
    <w:rsid w:val="00320BBC"/>
    <w:rPr>
      <w:rFonts w:ascii="Times New Roman" w:hAnsi="Times New Roman"/>
      <w:b w:val="0"/>
      <w:bCs w:val="0"/>
      <w:sz w:val="28"/>
      <w:szCs w:val="28"/>
      <w:shd w:val="clear" w:color="auto" w:fill="FFFFFF"/>
    </w:rPr>
  </w:style>
  <w:style w:type="character" w:customStyle="1" w:styleId="33">
    <w:name w:val="Основной текст (3) + Полужирный"/>
    <w:basedOn w:val="30"/>
    <w:uiPriority w:val="99"/>
    <w:rsid w:val="00320BB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320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locked/>
    <w:rsid w:val="00320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320BBC"/>
    <w:rPr>
      <w:rFonts w:ascii="Times New Roman" w:hAnsi="Times New Roman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320BB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320BBC"/>
    <w:pPr>
      <w:shd w:val="clear" w:color="auto" w:fill="FFFFFF"/>
      <w:spacing w:after="180" w:line="365" w:lineRule="exact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310">
    <w:name w:val="Основной текст (3)1"/>
    <w:basedOn w:val="a"/>
    <w:link w:val="30"/>
    <w:uiPriority w:val="99"/>
    <w:rsid w:val="00320BBC"/>
    <w:pPr>
      <w:shd w:val="clear" w:color="auto" w:fill="FFFFFF"/>
      <w:spacing w:after="0" w:line="317" w:lineRule="exact"/>
    </w:pPr>
    <w:rPr>
      <w:rFonts w:ascii="Times New Roman" w:hAnsi="Times New Roman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320BBC"/>
    <w:pPr>
      <w:shd w:val="clear" w:color="auto" w:fill="FFFFFF"/>
      <w:spacing w:before="300" w:after="0" w:line="365" w:lineRule="exact"/>
      <w:ind w:firstLine="700"/>
    </w:pPr>
    <w:rPr>
      <w:rFonts w:ascii="Times New Roman" w:hAnsi="Times New Roman"/>
      <w:sz w:val="28"/>
      <w:szCs w:val="28"/>
    </w:rPr>
  </w:style>
  <w:style w:type="paragraph" w:customStyle="1" w:styleId="321">
    <w:name w:val="Заголовок №3 (2)1"/>
    <w:basedOn w:val="a"/>
    <w:link w:val="32"/>
    <w:uiPriority w:val="99"/>
    <w:rsid w:val="00320BBC"/>
    <w:pPr>
      <w:shd w:val="clear" w:color="auto" w:fill="FFFFFF"/>
      <w:spacing w:after="300" w:line="240" w:lineRule="atLeast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320BBC"/>
    <w:pPr>
      <w:shd w:val="clear" w:color="auto" w:fill="FFFFFF"/>
      <w:spacing w:after="0" w:line="317" w:lineRule="exact"/>
    </w:pPr>
    <w:rPr>
      <w:rFonts w:ascii="Times New Roman" w:hAnsi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320BBC"/>
    <w:pPr>
      <w:shd w:val="clear" w:color="auto" w:fill="FFFFFF"/>
      <w:spacing w:before="120" w:after="600" w:line="31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320BBC"/>
    <w:pPr>
      <w:shd w:val="clear" w:color="auto" w:fill="FFFFFF"/>
      <w:spacing w:before="600" w:after="1080" w:line="365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rsid w:val="00320BBC"/>
    <w:pPr>
      <w:shd w:val="clear" w:color="auto" w:fill="FFFFFF"/>
      <w:spacing w:before="300" w:after="780" w:line="240" w:lineRule="atLeast"/>
    </w:pPr>
    <w:rPr>
      <w:rFonts w:ascii="Times New Roman" w:hAnsi="Times New Roman"/>
    </w:rPr>
  </w:style>
  <w:style w:type="paragraph" w:customStyle="1" w:styleId="91">
    <w:name w:val="Основной текст (9)1"/>
    <w:basedOn w:val="a"/>
    <w:link w:val="9"/>
    <w:uiPriority w:val="99"/>
    <w:rsid w:val="00320BBC"/>
    <w:pPr>
      <w:shd w:val="clear" w:color="auto" w:fill="FFFFFF"/>
      <w:spacing w:before="420" w:after="120" w:line="240" w:lineRule="atLeast"/>
      <w:jc w:val="center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link w:val="31"/>
    <w:uiPriority w:val="99"/>
    <w:locked/>
    <w:rsid w:val="00320BBC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styleId="a3">
    <w:name w:val="Body Text"/>
    <w:basedOn w:val="a"/>
    <w:link w:val="a4"/>
    <w:uiPriority w:val="99"/>
    <w:rsid w:val="00320BBC"/>
    <w:pPr>
      <w:shd w:val="clear" w:color="auto" w:fill="FFFFFF"/>
      <w:spacing w:before="180" w:after="0" w:line="317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0BBC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5">
    <w:name w:val="Основной текст + Полужирный"/>
    <w:uiPriority w:val="99"/>
    <w:rsid w:val="00320BBC"/>
    <w:rPr>
      <w:rFonts w:ascii="Times New Roman" w:hAnsi="Times New Roman"/>
      <w:b/>
      <w:sz w:val="28"/>
    </w:rPr>
  </w:style>
  <w:style w:type="character" w:customStyle="1" w:styleId="30">
    <w:name w:val="Основной текст (3)"/>
    <w:basedOn w:val="a0"/>
    <w:link w:val="310"/>
    <w:uiPriority w:val="99"/>
    <w:locked/>
    <w:rsid w:val="00320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320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2">
    <w:name w:val="Заголовок №3 (2)"/>
    <w:basedOn w:val="a0"/>
    <w:link w:val="321"/>
    <w:uiPriority w:val="99"/>
    <w:locked/>
    <w:rsid w:val="00320BB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3pt">
    <w:name w:val="Основной текст + 13 pt"/>
    <w:uiPriority w:val="99"/>
    <w:rsid w:val="00320BBC"/>
    <w:rPr>
      <w:rFonts w:ascii="Times New Roman" w:hAnsi="Times New Roman"/>
      <w:sz w:val="26"/>
    </w:rPr>
  </w:style>
  <w:style w:type="character" w:customStyle="1" w:styleId="5">
    <w:name w:val="Основной текст (5)"/>
    <w:basedOn w:val="a0"/>
    <w:link w:val="51"/>
    <w:uiPriority w:val="99"/>
    <w:locked/>
    <w:rsid w:val="00320BB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0">
    <w:name w:val="Основной текст (5) + Не полужирный"/>
    <w:basedOn w:val="5"/>
    <w:uiPriority w:val="99"/>
    <w:rsid w:val="00320BBC"/>
    <w:rPr>
      <w:rFonts w:ascii="Times New Roman" w:hAnsi="Times New Roman"/>
      <w:b w:val="0"/>
      <w:bCs w:val="0"/>
      <w:sz w:val="28"/>
      <w:szCs w:val="28"/>
      <w:shd w:val="clear" w:color="auto" w:fill="FFFFFF"/>
    </w:rPr>
  </w:style>
  <w:style w:type="character" w:customStyle="1" w:styleId="33">
    <w:name w:val="Основной текст (3) + Полужирный"/>
    <w:basedOn w:val="30"/>
    <w:uiPriority w:val="99"/>
    <w:rsid w:val="00320BB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320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locked/>
    <w:rsid w:val="00320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320BBC"/>
    <w:rPr>
      <w:rFonts w:ascii="Times New Roman" w:hAnsi="Times New Roman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320BB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320BBC"/>
    <w:pPr>
      <w:shd w:val="clear" w:color="auto" w:fill="FFFFFF"/>
      <w:spacing w:after="180" w:line="365" w:lineRule="exact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310">
    <w:name w:val="Основной текст (3)1"/>
    <w:basedOn w:val="a"/>
    <w:link w:val="30"/>
    <w:uiPriority w:val="99"/>
    <w:rsid w:val="00320BBC"/>
    <w:pPr>
      <w:shd w:val="clear" w:color="auto" w:fill="FFFFFF"/>
      <w:spacing w:after="0" w:line="317" w:lineRule="exact"/>
    </w:pPr>
    <w:rPr>
      <w:rFonts w:ascii="Times New Roman" w:hAnsi="Times New Roman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320BBC"/>
    <w:pPr>
      <w:shd w:val="clear" w:color="auto" w:fill="FFFFFF"/>
      <w:spacing w:before="300" w:after="0" w:line="365" w:lineRule="exact"/>
      <w:ind w:firstLine="700"/>
    </w:pPr>
    <w:rPr>
      <w:rFonts w:ascii="Times New Roman" w:hAnsi="Times New Roman"/>
      <w:sz w:val="28"/>
      <w:szCs w:val="28"/>
    </w:rPr>
  </w:style>
  <w:style w:type="paragraph" w:customStyle="1" w:styleId="321">
    <w:name w:val="Заголовок №3 (2)1"/>
    <w:basedOn w:val="a"/>
    <w:link w:val="32"/>
    <w:uiPriority w:val="99"/>
    <w:rsid w:val="00320BBC"/>
    <w:pPr>
      <w:shd w:val="clear" w:color="auto" w:fill="FFFFFF"/>
      <w:spacing w:after="300" w:line="240" w:lineRule="atLeast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320BBC"/>
    <w:pPr>
      <w:shd w:val="clear" w:color="auto" w:fill="FFFFFF"/>
      <w:spacing w:after="0" w:line="317" w:lineRule="exact"/>
    </w:pPr>
    <w:rPr>
      <w:rFonts w:ascii="Times New Roman" w:hAnsi="Times New Roman"/>
      <w:b/>
      <w:bCs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320BBC"/>
    <w:pPr>
      <w:shd w:val="clear" w:color="auto" w:fill="FFFFFF"/>
      <w:spacing w:before="120" w:after="600" w:line="31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320BBC"/>
    <w:pPr>
      <w:shd w:val="clear" w:color="auto" w:fill="FFFFFF"/>
      <w:spacing w:before="600" w:after="1080" w:line="365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rsid w:val="00320BBC"/>
    <w:pPr>
      <w:shd w:val="clear" w:color="auto" w:fill="FFFFFF"/>
      <w:spacing w:before="300" w:after="780" w:line="240" w:lineRule="atLeast"/>
    </w:pPr>
    <w:rPr>
      <w:rFonts w:ascii="Times New Roman" w:hAnsi="Times New Roman"/>
    </w:rPr>
  </w:style>
  <w:style w:type="paragraph" w:customStyle="1" w:styleId="91">
    <w:name w:val="Основной текст (9)1"/>
    <w:basedOn w:val="a"/>
    <w:link w:val="9"/>
    <w:uiPriority w:val="99"/>
    <w:rsid w:val="00320BBC"/>
    <w:pPr>
      <w:shd w:val="clear" w:color="auto" w:fill="FFFFFF"/>
      <w:spacing w:before="420" w:after="120" w:line="240" w:lineRule="atLeast"/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</dc:creator>
  <cp:keywords/>
  <dc:description/>
  <cp:lastModifiedBy>OPI</cp:lastModifiedBy>
  <cp:revision>12</cp:revision>
  <dcterms:created xsi:type="dcterms:W3CDTF">2015-04-29T07:38:00Z</dcterms:created>
  <dcterms:modified xsi:type="dcterms:W3CDTF">2015-04-29T07:59:00Z</dcterms:modified>
</cp:coreProperties>
</file>