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720"/>
      </w:tblGrid>
      <w:tr w:rsidR="00EC120C" w14:paraId="309CA2C4" w14:textId="77777777" w:rsidTr="00EC120C">
        <w:tc>
          <w:tcPr>
            <w:tcW w:w="4920" w:type="dxa"/>
          </w:tcPr>
          <w:p w14:paraId="762A7535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B01E070" w14:textId="24CA379C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отделения № 1</w:t>
            </w:r>
          </w:p>
          <w:p w14:paraId="704CAB25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ОДОО МАН «Интеллект будущего»</w:t>
            </w:r>
          </w:p>
          <w:p w14:paraId="484EA746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</w:t>
            </w:r>
          </w:p>
          <w:p w14:paraId="47EF07B5" w14:textId="209CB424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14:paraId="018568CD" w14:textId="0A1E241E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Мурманска Мурманского политехнического лицея</w:t>
            </w:r>
          </w:p>
        </w:tc>
        <w:tc>
          <w:tcPr>
            <w:tcW w:w="4720" w:type="dxa"/>
          </w:tcPr>
          <w:p w14:paraId="0F3F101C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6122183" w14:textId="6EF823B0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ОДОО МАН «Интеллект будущего»</w:t>
            </w:r>
          </w:p>
        </w:tc>
      </w:tr>
      <w:tr w:rsidR="00EC120C" w14:paraId="0FC43B7A" w14:textId="77777777" w:rsidTr="00EC120C">
        <w:tc>
          <w:tcPr>
            <w:tcW w:w="4920" w:type="dxa"/>
          </w:tcPr>
          <w:p w14:paraId="415C3C2F" w14:textId="0159BCFF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B424" w14:textId="39947451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Т.В. Шовская</w:t>
            </w:r>
          </w:p>
          <w:p w14:paraId="748AFFE5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081B" w14:textId="20684249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«___»____________2015г. </w:t>
            </w:r>
          </w:p>
        </w:tc>
        <w:tc>
          <w:tcPr>
            <w:tcW w:w="4720" w:type="dxa"/>
          </w:tcPr>
          <w:p w14:paraId="407E17D1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7096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Л.Ю. Ляшко</w:t>
            </w:r>
          </w:p>
          <w:p w14:paraId="7B12A120" w14:textId="77777777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B18C" w14:textId="48C67F8C" w:rsidR="00EC120C" w:rsidRDefault="00EC12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«____»__________________2015г. </w:t>
            </w:r>
          </w:p>
        </w:tc>
      </w:tr>
    </w:tbl>
    <w:p w14:paraId="1F846F8F" w14:textId="6840052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B87B2B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59FFA1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B0A99E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67DBFA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6EEDE5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A94F7F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5B84C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02286D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D5BEC8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04D713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D42B5F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90AF5B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A419B7" w14:textId="77777777" w:rsidR="00B07BA1" w:rsidRDefault="00B07BA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14:paraId="537B4B49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25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ПОЛОЖ</w:t>
      </w:r>
      <w:bookmarkStart w:id="1" w:name="_GoBack"/>
      <w:bookmarkEnd w:id="1"/>
      <w:r>
        <w:rPr>
          <w:rFonts w:ascii="Arial" w:hAnsi="Arial" w:cs="Arial"/>
          <w:b/>
          <w:bCs/>
          <w:i/>
          <w:iCs/>
          <w:sz w:val="28"/>
          <w:szCs w:val="28"/>
        </w:rPr>
        <w:t>ЕНИЕ</w:t>
      </w:r>
    </w:p>
    <w:p w14:paraId="3C040623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6C45A9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B908D0" w14:textId="77777777" w:rsidR="00B07BA1" w:rsidRDefault="00B07BA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2293D1AE" w14:textId="5FA3F669" w:rsidR="00B07BA1" w:rsidRDefault="000C4322" w:rsidP="0088055B">
      <w:pPr>
        <w:widowControl w:val="0"/>
        <w:numPr>
          <w:ilvl w:val="1"/>
          <w:numId w:val="1"/>
        </w:numPr>
        <w:tabs>
          <w:tab w:val="clear" w:pos="1440"/>
          <w:tab w:val="num" w:pos="325"/>
        </w:tabs>
        <w:overflowPunct w:val="0"/>
        <w:autoSpaceDE w:val="0"/>
        <w:autoSpaceDN w:val="0"/>
        <w:adjustRightInd w:val="0"/>
        <w:spacing w:after="0" w:line="240" w:lineRule="auto"/>
        <w:ind w:left="325" w:hanging="29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Российской научной конференции школьников</w:t>
      </w:r>
    </w:p>
    <w:p w14:paraId="1BDFD572" w14:textId="77777777" w:rsidR="00B07BA1" w:rsidRDefault="00B07BA1" w:rsidP="0088055B">
      <w:pPr>
        <w:widowControl w:val="0"/>
        <w:autoSpaceDE w:val="0"/>
        <w:autoSpaceDN w:val="0"/>
        <w:adjustRightInd w:val="0"/>
        <w:spacing w:after="0" w:line="219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0C2E58" w14:textId="62490DFE" w:rsidR="00B07BA1" w:rsidRDefault="000C4322" w:rsidP="0088055B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58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«ЮНОСТЬ. НАУКА. </w:t>
      </w:r>
      <w:r w:rsidR="0088055B">
        <w:rPr>
          <w:rFonts w:ascii="Arial" w:hAnsi="Arial" w:cs="Arial"/>
          <w:b/>
          <w:bCs/>
          <w:sz w:val="28"/>
          <w:szCs w:val="28"/>
        </w:rPr>
        <w:t>КУЛЬТУРА – Арктика» февраль 2016</w:t>
      </w:r>
      <w:r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F5AE9CD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C8616D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4E4120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25611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0B4C03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6FC498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D5A2D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D588C5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ECC5E7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71350A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0C9FDE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5DDC51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D9F302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4C568F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A1AD0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78A45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465921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D61CA2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153DED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F5AD73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0BF464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AB4B1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6D6682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027473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3A36EC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59B8BB" w14:textId="77777777" w:rsidR="00B07BA1" w:rsidRDefault="00B07BA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14:paraId="68108BDD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26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г. Мурманск</w:t>
      </w:r>
    </w:p>
    <w:p w14:paraId="5DD28463" w14:textId="77777777" w:rsidR="00B07BA1" w:rsidRDefault="00B07BA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02DA167" w14:textId="593D55D3" w:rsidR="00B07BA1" w:rsidRDefault="0088055B">
      <w:pPr>
        <w:widowControl w:val="0"/>
        <w:autoSpaceDE w:val="0"/>
        <w:autoSpaceDN w:val="0"/>
        <w:adjustRightInd w:val="0"/>
        <w:spacing w:after="0" w:line="240" w:lineRule="auto"/>
        <w:ind w:left="31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2015</w:t>
      </w:r>
    </w:p>
    <w:p w14:paraId="2195EBA6" w14:textId="77777777" w:rsidR="00B07BA1" w:rsidRDefault="00B0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7BA1">
          <w:pgSz w:w="11900" w:h="16841"/>
          <w:pgMar w:top="1440" w:right="2300" w:bottom="1440" w:left="2595" w:header="720" w:footer="720" w:gutter="0"/>
          <w:cols w:space="720" w:equalWidth="0">
            <w:col w:w="7005"/>
          </w:cols>
          <w:noEndnote/>
        </w:sectPr>
      </w:pPr>
    </w:p>
    <w:p w14:paraId="0F7E0345" w14:textId="77777777" w:rsidR="00B07BA1" w:rsidRDefault="000C4322">
      <w:pPr>
        <w:widowControl w:val="0"/>
        <w:numPr>
          <w:ilvl w:val="2"/>
          <w:numId w:val="2"/>
        </w:numPr>
        <w:tabs>
          <w:tab w:val="clear" w:pos="2160"/>
          <w:tab w:val="num" w:pos="4080"/>
        </w:tabs>
        <w:overflowPunct w:val="0"/>
        <w:autoSpaceDE w:val="0"/>
        <w:autoSpaceDN w:val="0"/>
        <w:adjustRightInd w:val="0"/>
        <w:spacing w:after="0" w:line="240" w:lineRule="auto"/>
        <w:ind w:left="4080" w:hanging="233"/>
        <w:jc w:val="both"/>
        <w:rPr>
          <w:rFonts w:ascii="Book Antiqua" w:hAnsi="Book Antiqua" w:cs="Book Antiqua"/>
          <w:b/>
          <w:bCs/>
          <w:sz w:val="24"/>
          <w:szCs w:val="24"/>
        </w:rPr>
      </w:pPr>
      <w:bookmarkStart w:id="2" w:name="page2"/>
      <w:bookmarkEnd w:id="2"/>
      <w:r>
        <w:rPr>
          <w:rFonts w:ascii="Book Antiqua" w:hAnsi="Book Antiqua" w:cs="Book Antiqua"/>
          <w:b/>
          <w:bCs/>
          <w:sz w:val="24"/>
          <w:szCs w:val="24"/>
        </w:rPr>
        <w:lastRenderedPageBreak/>
        <w:t xml:space="preserve">ОБЩИЕ ПОЛОЖЕНИЯ </w:t>
      </w:r>
    </w:p>
    <w:p w14:paraId="705017E0" w14:textId="77777777" w:rsidR="00B07BA1" w:rsidRDefault="00B07BA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4BB0D3DA" w14:textId="77777777" w:rsidR="00B07BA1" w:rsidRDefault="00B07BA1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59BC2630" w14:textId="3BD6F3DB" w:rsidR="00B07BA1" w:rsidRDefault="000C4322">
      <w:pPr>
        <w:widowControl w:val="0"/>
        <w:numPr>
          <w:ilvl w:val="0"/>
          <w:numId w:val="3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32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Общероссийской Малой академией наук «Интеллект будущего», Региональным отделением №1 Общероссийской детской общественной организации «Малая академия наук «Интеллект будущего» Муниципальным бюджетным общеобразовательным учреждением Мурманским политехническим лицеем (далее – МБОУ МПЛ) при поддержке Правительства Мурманской области, Комитета по образованию админ</w:t>
      </w:r>
      <w:r w:rsidR="001150F7">
        <w:rPr>
          <w:rFonts w:ascii="Times New Roman" w:hAnsi="Times New Roman" w:cs="Times New Roman"/>
          <w:sz w:val="24"/>
          <w:szCs w:val="24"/>
        </w:rPr>
        <w:t>истрации города Мурманска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1F108" w14:textId="77777777" w:rsidR="00B07BA1" w:rsidRDefault="00B07BA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25588178" w14:textId="77777777" w:rsidR="00B07BA1" w:rsidRDefault="000C43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конференции осуществляют: </w:t>
      </w:r>
    </w:p>
    <w:p w14:paraId="4F6BAFF6" w14:textId="77777777" w:rsidR="00B07BA1" w:rsidRDefault="00B07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14A4243" w14:textId="77777777" w:rsidR="00B07BA1" w:rsidRDefault="000C4322">
      <w:pPr>
        <w:widowControl w:val="0"/>
        <w:numPr>
          <w:ilvl w:val="1"/>
          <w:numId w:val="3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2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Мурманский государственный технический университет; </w:t>
      </w:r>
    </w:p>
    <w:p w14:paraId="48DCF2A2" w14:textId="77777777" w:rsidR="00B07BA1" w:rsidRDefault="000C4322">
      <w:pPr>
        <w:widowControl w:val="0"/>
        <w:numPr>
          <w:ilvl w:val="1"/>
          <w:numId w:val="3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2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Мурманский государственный гуманитарный университет; </w:t>
      </w:r>
    </w:p>
    <w:p w14:paraId="5F551913" w14:textId="593793AB" w:rsidR="00B07BA1" w:rsidRDefault="000C43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</w:t>
      </w:r>
      <w:r w:rsidR="0088055B">
        <w:rPr>
          <w:rFonts w:ascii="Times New Roman" w:hAnsi="Times New Roman" w:cs="Times New Roman"/>
          <w:sz w:val="24"/>
          <w:szCs w:val="24"/>
        </w:rPr>
        <w:t>едения конференции: 15-17 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EAFE124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Место проведения: г. Мурманск, МБОУ МПЛ.</w:t>
      </w:r>
    </w:p>
    <w:p w14:paraId="1C5D09DB" w14:textId="77777777" w:rsidR="00B07BA1" w:rsidRDefault="00B07BA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384FDFFD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2.  ЦЕЛИ И ЗАДАЧИ КОНФЕРЕНЦИИ</w:t>
      </w:r>
    </w:p>
    <w:p w14:paraId="6B50C70C" w14:textId="77777777" w:rsidR="00B07BA1" w:rsidRDefault="00B07BA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14F104E8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интеллектуального творчества учащихся, привлечение их к исследовательской деятельности;</w:t>
      </w:r>
    </w:p>
    <w:p w14:paraId="7D560155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77E1DE7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способных и одаренных учащихся в области научно-технического творчества, оказание им поддержки;</w:t>
      </w:r>
    </w:p>
    <w:p w14:paraId="6C4E02DA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7D06088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и пропаганда лучших достижений учащихся, опыта работы учебных заведений по организации исследовательской деятельности;</w:t>
      </w:r>
    </w:p>
    <w:p w14:paraId="6013F448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88F54CE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00" w:righ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совершенствование работы с учащимися по профессиональной ориентации; привлечение к работе с учащимися ученых научно-исследовательских центров, вузов;</w:t>
      </w:r>
    </w:p>
    <w:p w14:paraId="2DB55D32" w14:textId="77777777" w:rsidR="00B07BA1" w:rsidRDefault="00B07BA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21C51278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творческих связей с исследовательскими коллективами, организация взаимного общения;</w:t>
      </w:r>
    </w:p>
    <w:p w14:paraId="20624E20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65BF4DE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традиций и престижа Российского академического образования; привлечение общественного внимания к проблемам развития интеллектуального потенциала</w:t>
      </w:r>
    </w:p>
    <w:p w14:paraId="40CDE149" w14:textId="77777777" w:rsidR="00B07BA1" w:rsidRDefault="00B07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5487214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общества.</w:t>
      </w:r>
    </w:p>
    <w:p w14:paraId="374D4AD3" w14:textId="77777777" w:rsidR="00B07BA1" w:rsidRDefault="00B07BA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2B3C4729" w14:textId="77777777" w:rsidR="00B07BA1" w:rsidRDefault="000C4322">
      <w:pPr>
        <w:widowControl w:val="0"/>
        <w:numPr>
          <w:ilvl w:val="1"/>
          <w:numId w:val="4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0" w:line="240" w:lineRule="auto"/>
        <w:ind w:left="3660" w:hanging="357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УЧАСТНИКИ КОНФЕРЕНЦИИ </w:t>
      </w:r>
    </w:p>
    <w:p w14:paraId="4282C6D0" w14:textId="77777777" w:rsidR="00B07BA1" w:rsidRDefault="00B07BA1">
      <w:pPr>
        <w:widowControl w:val="0"/>
        <w:autoSpaceDE w:val="0"/>
        <w:autoSpaceDN w:val="0"/>
        <w:adjustRightInd w:val="0"/>
        <w:spacing w:after="0" w:line="142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2E11E804" w14:textId="77777777" w:rsidR="00B07BA1" w:rsidRDefault="000C4322">
      <w:pPr>
        <w:widowControl w:val="0"/>
        <w:numPr>
          <w:ilvl w:val="0"/>
          <w:numId w:val="5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учащиеся 5–11 классов средних общеобразовательных школ, лицеев, гимназий и учреждений дополнительного образования Российской Федерации, стран ближнего и дальнего зарубежья. </w:t>
      </w:r>
    </w:p>
    <w:p w14:paraId="7FFE9BBE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Участниками очной конференции могут быть:</w:t>
      </w:r>
    </w:p>
    <w:p w14:paraId="65A9D45D" w14:textId="77777777" w:rsidR="00B07BA1" w:rsidRDefault="00B07BA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3F44D5DE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заочного конкурса «Юность, наука, культура», рекомендованные экспертами заочного конкурса;</w:t>
      </w:r>
    </w:p>
    <w:p w14:paraId="4ECD7692" w14:textId="77777777" w:rsidR="00B07BA1" w:rsidRDefault="00B07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B4A9F79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победители и призёры региональных конференций.</w:t>
      </w:r>
    </w:p>
    <w:p w14:paraId="38D4B608" w14:textId="77777777" w:rsidR="00B07BA1" w:rsidRDefault="00B07BA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535818E9" w14:textId="77777777" w:rsidR="00B07BA1" w:rsidRDefault="000C4322">
      <w:pPr>
        <w:widowControl w:val="0"/>
        <w:numPr>
          <w:ilvl w:val="2"/>
          <w:numId w:val="6"/>
        </w:numPr>
        <w:tabs>
          <w:tab w:val="clear" w:pos="2160"/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ind w:left="3260" w:hanging="246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РУКОВОДСТВО КОНФЕРЕНЦИЕЙ </w:t>
      </w:r>
    </w:p>
    <w:p w14:paraId="75C091D6" w14:textId="77777777" w:rsidR="00B07BA1" w:rsidRDefault="00B07BA1">
      <w:pPr>
        <w:widowControl w:val="0"/>
        <w:autoSpaceDE w:val="0"/>
        <w:autoSpaceDN w:val="0"/>
        <w:adjustRightInd w:val="0"/>
        <w:spacing w:after="0" w:line="142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77A7ADDC" w14:textId="77777777" w:rsidR="00B07BA1" w:rsidRDefault="000C4322">
      <w:pPr>
        <w:widowControl w:val="0"/>
        <w:numPr>
          <w:ilvl w:val="0"/>
          <w:numId w:val="7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29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совет, утверждает программу, список участников, протоколы экспертных комиссий, сметы расходов конференции, решает иные вопросы по организации работы конференции. </w:t>
      </w:r>
    </w:p>
    <w:p w14:paraId="76C5B925" w14:textId="77777777" w:rsidR="00B07BA1" w:rsidRDefault="00B07BA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1A5CB3C2" w14:textId="77777777" w:rsidR="00B07BA1" w:rsidRDefault="000C4322">
      <w:pPr>
        <w:widowControl w:val="0"/>
        <w:numPr>
          <w:ilvl w:val="0"/>
          <w:numId w:val="7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29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совет отвечает за научную программу конференции, формирует состав экспертных комиссий предметных секций из ученых и специалистов организаций, осуществляющих научно-методическое обеспечение конференции. Руководители экспертных комиссий являются членами экспертного совета. Порядок работы экспертных комиссий регулируется данным Положением. </w:t>
      </w:r>
    </w:p>
    <w:p w14:paraId="7168E1EE" w14:textId="77777777" w:rsidR="00B07BA1" w:rsidRDefault="00B07BA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5FB05A1A" w14:textId="77777777" w:rsidR="00B07BA1" w:rsidRDefault="000C4322">
      <w:pPr>
        <w:widowControl w:val="0"/>
        <w:numPr>
          <w:ilvl w:val="1"/>
          <w:numId w:val="7"/>
        </w:numPr>
        <w:tabs>
          <w:tab w:val="clear" w:pos="1440"/>
          <w:tab w:val="num" w:pos="2960"/>
        </w:tabs>
        <w:overflowPunct w:val="0"/>
        <w:autoSpaceDE w:val="0"/>
        <w:autoSpaceDN w:val="0"/>
        <w:adjustRightInd w:val="0"/>
        <w:spacing w:after="0" w:line="240" w:lineRule="auto"/>
        <w:ind w:left="2960"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ЗАЯВКИ НА УЧАСТИЕ В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14:paraId="0B7D6DFE" w14:textId="77777777" w:rsidR="00B07BA1" w:rsidRDefault="00B0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7BA1">
          <w:pgSz w:w="11900" w:h="16841"/>
          <w:pgMar w:top="706" w:right="560" w:bottom="585" w:left="860" w:header="720" w:footer="720" w:gutter="0"/>
          <w:cols w:space="720" w:equalWidth="0">
            <w:col w:w="10480"/>
          </w:cols>
          <w:noEndnote/>
        </w:sectPr>
      </w:pPr>
    </w:p>
    <w:p w14:paraId="65F154E1" w14:textId="77777777" w:rsidR="00B07BA1" w:rsidRDefault="00B07BA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14:paraId="76523100" w14:textId="77777777" w:rsidR="00B07BA1" w:rsidRDefault="000C43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5.1 Заявки на участие в конференции представляются в адрес Оргкомитета по электронной почте.</w:t>
      </w:r>
    </w:p>
    <w:p w14:paraId="4A2EB11B" w14:textId="77777777" w:rsidR="00B07BA1" w:rsidRDefault="00B0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7BA1">
          <w:type w:val="continuous"/>
          <w:pgSz w:w="11900" w:h="16841"/>
          <w:pgMar w:top="706" w:right="640" w:bottom="585" w:left="1220" w:header="720" w:footer="720" w:gutter="0"/>
          <w:cols w:space="720" w:equalWidth="0">
            <w:col w:w="10040"/>
          </w:cols>
          <w:noEndnote/>
        </w:sectPr>
      </w:pPr>
    </w:p>
    <w:p w14:paraId="7C4D260E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Заявка включает:</w:t>
      </w:r>
    </w:p>
    <w:p w14:paraId="36B9F1B4" w14:textId="77777777" w:rsidR="00B07BA1" w:rsidRDefault="00B07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67A61BB" w14:textId="3D971556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Регистрационную карт</w:t>
      </w:r>
      <w:r w:rsidR="001150F7">
        <w:rPr>
          <w:rFonts w:ascii="Times New Roman" w:hAnsi="Times New Roman" w:cs="Times New Roman"/>
          <w:sz w:val="24"/>
          <w:szCs w:val="24"/>
        </w:rPr>
        <w:t>очку делегации (см. Приложение 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0040684" w14:textId="1413EBA0" w:rsidR="00B07BA1" w:rsidRDefault="000C4322">
      <w:pPr>
        <w:widowControl w:val="0"/>
        <w:numPr>
          <w:ilvl w:val="0"/>
          <w:numId w:val="8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заявок в период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 –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</w:p>
    <w:p w14:paraId="657AF002" w14:textId="77777777" w:rsidR="00B07BA1" w:rsidRDefault="000C4322">
      <w:pPr>
        <w:widowControl w:val="0"/>
        <w:numPr>
          <w:ilvl w:val="1"/>
          <w:numId w:val="8"/>
        </w:numPr>
        <w:tabs>
          <w:tab w:val="clear" w:pos="1440"/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528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конференции. Факс: (88152) 457356; Е-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arktika-unk@mplmurmansk.ru </w:t>
      </w:r>
    </w:p>
    <w:p w14:paraId="385678E2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заявки необходимо отправить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 conf@future.org.ru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теме письма указать </w:t>
      </w:r>
    </w:p>
    <w:p w14:paraId="68684F1D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«ЮНК-Арктика»).</w:t>
      </w:r>
    </w:p>
    <w:p w14:paraId="04B003A6" w14:textId="77777777" w:rsidR="00B07BA1" w:rsidRDefault="00B07BA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6F88B14C" w14:textId="77777777" w:rsidR="00B07BA1" w:rsidRDefault="000C4322">
      <w:pPr>
        <w:widowControl w:val="0"/>
        <w:numPr>
          <w:ilvl w:val="2"/>
          <w:numId w:val="9"/>
        </w:numPr>
        <w:tabs>
          <w:tab w:val="clear" w:pos="2160"/>
          <w:tab w:val="num" w:pos="2368"/>
        </w:tabs>
        <w:overflowPunct w:val="0"/>
        <w:autoSpaceDE w:val="0"/>
        <w:autoSpaceDN w:val="0"/>
        <w:adjustRightInd w:val="0"/>
        <w:spacing w:after="0" w:line="240" w:lineRule="auto"/>
        <w:ind w:left="2368" w:hanging="366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ТЕХНОЛОГИЯ ПРОВЕДЕНИЯ КОНФЕРЕНЦИИ </w:t>
      </w:r>
    </w:p>
    <w:p w14:paraId="6A06A113" w14:textId="77777777" w:rsidR="00B07BA1" w:rsidRDefault="00B07BA1">
      <w:pPr>
        <w:widowControl w:val="0"/>
        <w:autoSpaceDE w:val="0"/>
        <w:autoSpaceDN w:val="0"/>
        <w:adjustRightInd w:val="0"/>
        <w:spacing w:after="0" w:line="139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1B5E4878" w14:textId="77777777" w:rsidR="00B07BA1" w:rsidRDefault="000C4322">
      <w:pPr>
        <w:widowControl w:val="0"/>
        <w:numPr>
          <w:ilvl w:val="0"/>
          <w:numId w:val="1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23" w:lineRule="auto"/>
        <w:ind w:left="548" w:hanging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секциях, встречи с ведущими учёными вузов, дискуссии и др. </w:t>
      </w:r>
    </w:p>
    <w:p w14:paraId="0B0EF305" w14:textId="77777777" w:rsidR="00B07BA1" w:rsidRDefault="000C4322">
      <w:pPr>
        <w:widowControl w:val="0"/>
        <w:numPr>
          <w:ilvl w:val="0"/>
          <w:numId w:val="10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конференции предусматривается работа следующих секций: </w:t>
      </w:r>
    </w:p>
    <w:p w14:paraId="578DCEF9" w14:textId="77777777" w:rsidR="00B07BA1" w:rsidRDefault="000C4322">
      <w:pPr>
        <w:widowControl w:val="0"/>
        <w:numPr>
          <w:ilvl w:val="1"/>
          <w:numId w:val="10"/>
        </w:numPr>
        <w:tabs>
          <w:tab w:val="clear" w:pos="1440"/>
          <w:tab w:val="num" w:pos="1908"/>
        </w:tabs>
        <w:overflowPunct w:val="0"/>
        <w:autoSpaceDE w:val="0"/>
        <w:autoSpaceDN w:val="0"/>
        <w:adjustRightInd w:val="0"/>
        <w:spacing w:after="0" w:line="238" w:lineRule="auto"/>
        <w:ind w:left="1908" w:hanging="228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междисциплинарные проекты </w:t>
      </w:r>
    </w:p>
    <w:p w14:paraId="7649FD39" w14:textId="77777777" w:rsidR="00B07BA1" w:rsidRDefault="000C4322">
      <w:pPr>
        <w:widowControl w:val="0"/>
        <w:numPr>
          <w:ilvl w:val="1"/>
          <w:numId w:val="10"/>
        </w:numPr>
        <w:tabs>
          <w:tab w:val="clear" w:pos="1440"/>
          <w:tab w:val="num" w:pos="1908"/>
        </w:tabs>
        <w:overflowPunct w:val="0"/>
        <w:autoSpaceDE w:val="0"/>
        <w:autoSpaceDN w:val="0"/>
        <w:adjustRightInd w:val="0"/>
        <w:spacing w:after="0" w:line="180" w:lineRule="auto"/>
        <w:ind w:left="1908" w:hanging="228"/>
        <w:jc w:val="both"/>
        <w:rPr>
          <w:rFonts w:ascii="Wingdings 2" w:hAnsi="Wingdings 2" w:cs="Wingdings 2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секция «История исследования и освоения Арктики» </w:t>
      </w:r>
    </w:p>
    <w:p w14:paraId="0F845A96" w14:textId="77777777" w:rsidR="00B07BA1" w:rsidRDefault="00B0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7BA1">
          <w:pgSz w:w="11900" w:h="16841"/>
          <w:pgMar w:top="698" w:right="560" w:bottom="672" w:left="1212" w:header="720" w:footer="720" w:gutter="0"/>
          <w:cols w:space="720" w:equalWidth="0">
            <w:col w:w="10128"/>
          </w:cols>
          <w:noEndnote/>
        </w:sectPr>
      </w:pPr>
    </w:p>
    <w:p w14:paraId="6393EF1A" w14:textId="77777777" w:rsidR="00B07BA1" w:rsidRDefault="000C4322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Естественные</w:t>
      </w:r>
    </w:p>
    <w:p w14:paraId="3D48A4A4" w14:textId="77777777" w:rsidR="00B07BA1" w:rsidRDefault="000C4322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науки:</w:t>
      </w:r>
    </w:p>
    <w:p w14:paraId="26E10C82" w14:textId="77777777" w:rsidR="00B07BA1" w:rsidRDefault="000C4322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Гуманитарные</w:t>
      </w:r>
    </w:p>
    <w:p w14:paraId="22A9A468" w14:textId="77777777" w:rsidR="00B07BA1" w:rsidRDefault="000C4322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науки:</w:t>
      </w:r>
    </w:p>
    <w:p w14:paraId="6114E0B4" w14:textId="77777777" w:rsidR="00B07BA1" w:rsidRDefault="000C4322">
      <w:pPr>
        <w:widowControl w:val="0"/>
        <w:numPr>
          <w:ilvl w:val="0"/>
          <w:numId w:val="1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183" w:lineRule="auto"/>
        <w:ind w:left="228" w:hanging="228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sz w:val="17"/>
          <w:szCs w:val="17"/>
        </w:rPr>
        <w:lastRenderedPageBreak/>
        <w:t>биология,  медицина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;  география;  математика;  программирование;  физика; </w:t>
      </w:r>
    </w:p>
    <w:p w14:paraId="78FD38B2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8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творчество и изобретательство; химия; экология. </w:t>
      </w:r>
    </w:p>
    <w:p w14:paraId="257506AB" w14:textId="77777777" w:rsidR="00B07BA1" w:rsidRDefault="000C4322">
      <w:pPr>
        <w:widowControl w:val="0"/>
        <w:numPr>
          <w:ilvl w:val="0"/>
          <w:numId w:val="1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184" w:lineRule="auto"/>
        <w:ind w:left="228" w:hanging="228"/>
        <w:jc w:val="both"/>
        <w:rPr>
          <w:rFonts w:ascii="Wingdings 2" w:hAnsi="Wingdings 2" w:cs="Wingdings 2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искусствоведение, история, краеведение; лингвистика (русский, английский </w:t>
      </w:r>
    </w:p>
    <w:p w14:paraId="158D874B" w14:textId="77777777" w:rsidR="00B07BA1" w:rsidRDefault="00B07BA1">
      <w:pPr>
        <w:widowControl w:val="0"/>
        <w:autoSpaceDE w:val="0"/>
        <w:autoSpaceDN w:val="0"/>
        <w:adjustRightInd w:val="0"/>
        <w:spacing w:after="0" w:line="37" w:lineRule="exact"/>
        <w:rPr>
          <w:rFonts w:ascii="Wingdings 2" w:hAnsi="Wingdings 2" w:cs="Wingdings 2"/>
          <w:sz w:val="30"/>
          <w:szCs w:val="30"/>
          <w:vertAlign w:val="superscript"/>
        </w:rPr>
      </w:pPr>
    </w:p>
    <w:p w14:paraId="718C126C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228"/>
        <w:jc w:val="both"/>
        <w:rPr>
          <w:rFonts w:ascii="Wingdings 2" w:hAnsi="Wingdings 2" w:cs="Wingdings 2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языки); педагогика и психология; право; экономика и управление; философия; </w:t>
      </w:r>
    </w:p>
    <w:p w14:paraId="25ABB2B2" w14:textId="77777777" w:rsidR="00B07BA1" w:rsidRDefault="00B07BA1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sz w:val="30"/>
          <w:szCs w:val="30"/>
          <w:vertAlign w:val="superscript"/>
        </w:rPr>
      </w:pPr>
    </w:p>
    <w:p w14:paraId="46F31B13" w14:textId="77777777" w:rsidR="00B07BA1" w:rsidRDefault="000C4322">
      <w:pPr>
        <w:widowControl w:val="0"/>
        <w:numPr>
          <w:ilvl w:val="0"/>
          <w:numId w:val="1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180" w:lineRule="auto"/>
        <w:ind w:left="228" w:hanging="228"/>
        <w:jc w:val="both"/>
        <w:rPr>
          <w:rFonts w:ascii="Wingdings 2" w:hAnsi="Wingdings 2" w:cs="Wingdings 2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литературоведение. </w:t>
      </w:r>
    </w:p>
    <w:p w14:paraId="77627B85" w14:textId="77777777" w:rsidR="00B07BA1" w:rsidRDefault="00B0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7BA1">
          <w:type w:val="continuous"/>
          <w:pgSz w:w="11900" w:h="16841"/>
          <w:pgMar w:top="698" w:right="920" w:bottom="672" w:left="740" w:header="720" w:footer="720" w:gutter="0"/>
          <w:cols w:num="2" w:space="512" w:equalWidth="0">
            <w:col w:w="1640" w:space="512"/>
            <w:col w:w="8088"/>
          </w:cols>
          <w:noEndnote/>
        </w:sectPr>
      </w:pPr>
    </w:p>
    <w:p w14:paraId="1829926F" w14:textId="77777777" w:rsidR="00B07BA1" w:rsidRDefault="00B07BA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0DE35C35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конференцию приглашаются победители и призёры региональных конференций.</w:t>
      </w:r>
    </w:p>
    <w:p w14:paraId="6655135A" w14:textId="61354BC0" w:rsidR="00B07BA1" w:rsidRDefault="000C43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A2B9A9" wp14:editId="0097F8ED">
                <wp:simplePos x="0" y="0"/>
                <wp:positionH relativeFrom="column">
                  <wp:posOffset>281940</wp:posOffset>
                </wp:positionH>
                <wp:positionV relativeFrom="paragraph">
                  <wp:posOffset>-6985</wp:posOffset>
                </wp:positionV>
                <wp:extent cx="58915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112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.55pt" to="486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" o:allowincell="f" strokecolor="red" strokeweight=".42331mm"/>
            </w:pict>
          </mc:Fallback>
        </mc:AlternateContent>
      </w:r>
    </w:p>
    <w:p w14:paraId="68D44314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конференции: </w:t>
      </w:r>
      <w:r>
        <w:rPr>
          <w:rFonts w:ascii="Times New Roman" w:hAnsi="Times New Roman" w:cs="Times New Roman"/>
          <w:sz w:val="24"/>
          <w:szCs w:val="24"/>
        </w:rPr>
        <w:t>пленарные заседания,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секций,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экскурсии в Мурманский океанариум, на атомный ледокол «Ленин».</w:t>
      </w:r>
    </w:p>
    <w:p w14:paraId="321E38DF" w14:textId="5AD05B46" w:rsidR="00B07BA1" w:rsidRDefault="000C43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B98500" wp14:editId="5AF3ECCD">
                <wp:simplePos x="0" y="0"/>
                <wp:positionH relativeFrom="column">
                  <wp:posOffset>281940</wp:posOffset>
                </wp:positionH>
                <wp:positionV relativeFrom="paragraph">
                  <wp:posOffset>-180975</wp:posOffset>
                </wp:positionV>
                <wp:extent cx="20789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A8A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14.25pt" to="185.9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efHQ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" o:allowincell="f" strokeweight="1.2pt"/>
            </w:pict>
          </mc:Fallback>
        </mc:AlternateContent>
      </w:r>
    </w:p>
    <w:p w14:paraId="4C789E59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конференцию приглашаются участники заочного конкурса «ЮНОСТЬ, НАУКА, КУЛЬТУРА-АРКТИКА» из всех регионов России и стран ближнего и дальнего зарубежья, победители региональных конференций.</w:t>
      </w:r>
    </w:p>
    <w:p w14:paraId="4A5FA648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27AEBDA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будут работать секции по всем основным направлениям науки. По итогам работы секций будут присуждаться гранты на научные исследования.</w:t>
      </w:r>
    </w:p>
    <w:p w14:paraId="50B6DFEA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2B8E60F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организована работа секции для докладов, представленных на иностранных языках. По итогам работы этой секции будет присужден специальный грант.</w:t>
      </w:r>
    </w:p>
    <w:p w14:paraId="5A5E7CF4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5EC7C9F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конференции пройдут соревнования по робототехнике, конкурс на лучшее решение междисциплинарной задачи, междисциплинарная олимпиада на приз директора МБОУ МПЛ</w:t>
      </w:r>
    </w:p>
    <w:p w14:paraId="0C75D3C1" w14:textId="77777777" w:rsidR="00B07BA1" w:rsidRDefault="00B07B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F494D7C" w14:textId="27A89ADA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отправки работ на рецензирование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г.Обнинск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Сроки рецензирования работ: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</w:t>
      </w:r>
    </w:p>
    <w:p w14:paraId="5A2E54A1" w14:textId="77777777" w:rsidR="00B07BA1" w:rsidRDefault="00B07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E718260" w14:textId="1AF8EB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подачи заявок для участия в конференции: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 –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</w:t>
      </w:r>
    </w:p>
    <w:p w14:paraId="23A36735" w14:textId="77777777" w:rsidR="00B07BA1" w:rsidRDefault="00B07BA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14:paraId="4EBB16EC" w14:textId="77777777" w:rsidR="00B07BA1" w:rsidRDefault="000C4322">
      <w:pPr>
        <w:widowControl w:val="0"/>
        <w:numPr>
          <w:ilvl w:val="0"/>
          <w:numId w:val="12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23" w:lineRule="auto"/>
        <w:ind w:left="86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выступления участников предусматривает публичную защиту исследовательской работы (продолжительность – до 10 минут) на русском языке или с переводом с иностранного языка и дискуссию (продолжительность – до 5 мин.). </w:t>
      </w:r>
    </w:p>
    <w:p w14:paraId="7A6B3E30" w14:textId="77777777" w:rsidR="00B07BA1" w:rsidRDefault="00B07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F3DAB33" w14:textId="77777777" w:rsidR="00B07BA1" w:rsidRDefault="000C4322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конференции необходимо иметь при себе: </w:t>
      </w:r>
    </w:p>
    <w:p w14:paraId="7BDDB5CA" w14:textId="77777777" w:rsidR="00B07BA1" w:rsidRDefault="00B07BA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039406BD" w14:textId="77777777" w:rsidR="00B07BA1" w:rsidRDefault="000C4322">
      <w:pPr>
        <w:widowControl w:val="0"/>
        <w:numPr>
          <w:ilvl w:val="1"/>
          <w:numId w:val="1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распечатанный текст работы в двух экземплярах для экспертов на секции; </w:t>
      </w:r>
    </w:p>
    <w:p w14:paraId="60D339FB" w14:textId="77777777" w:rsidR="00B07BA1" w:rsidRDefault="00B07BA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14:paraId="22642A4D" w14:textId="77777777" w:rsidR="00B07BA1" w:rsidRDefault="000C4322">
      <w:pPr>
        <w:widowControl w:val="0"/>
        <w:numPr>
          <w:ilvl w:val="1"/>
          <w:numId w:val="1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распечатанный текст доклада выступления; </w:t>
      </w:r>
    </w:p>
    <w:p w14:paraId="77B796D3" w14:textId="77777777" w:rsidR="00B07BA1" w:rsidRDefault="00B07BA1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14:paraId="59220819" w14:textId="77777777" w:rsidR="00B07BA1" w:rsidRDefault="000C4322">
      <w:pPr>
        <w:widowControl w:val="0"/>
        <w:numPr>
          <w:ilvl w:val="1"/>
          <w:numId w:val="1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паспорт или свидетельство о рождении. </w:t>
      </w:r>
    </w:p>
    <w:p w14:paraId="099D9335" w14:textId="77777777" w:rsidR="00B07BA1" w:rsidRDefault="00B07BA1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4"/>
          <w:szCs w:val="24"/>
        </w:rPr>
      </w:pPr>
    </w:p>
    <w:p w14:paraId="7D250FD9" w14:textId="77777777" w:rsidR="00B07BA1" w:rsidRDefault="000C4322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4" w:lineRule="auto"/>
        <w:ind w:left="86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Исправление презентаций и распечатка докладов и текстов работ Оргкомитетом не проводятся. </w:t>
      </w:r>
    </w:p>
    <w:p w14:paraId="11DDEF7F" w14:textId="77777777" w:rsidR="00B07BA1" w:rsidRDefault="00B07BA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0A3991C3" w14:textId="77777777" w:rsidR="00B07BA1" w:rsidRDefault="000C4322">
      <w:pPr>
        <w:widowControl w:val="0"/>
        <w:numPr>
          <w:ilvl w:val="1"/>
          <w:numId w:val="13"/>
        </w:numPr>
        <w:tabs>
          <w:tab w:val="clear" w:pos="1440"/>
          <w:tab w:val="num" w:pos="4260"/>
        </w:tabs>
        <w:overflowPunct w:val="0"/>
        <w:autoSpaceDE w:val="0"/>
        <w:autoSpaceDN w:val="0"/>
        <w:adjustRightInd w:val="0"/>
        <w:spacing w:after="0" w:line="240" w:lineRule="auto"/>
        <w:ind w:left="4260" w:hanging="361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ПОДВЕДЕНИЕ ИТОГОВ </w:t>
      </w:r>
    </w:p>
    <w:p w14:paraId="5D99A946" w14:textId="77777777" w:rsidR="00B07BA1" w:rsidRDefault="00B07BA1">
      <w:pPr>
        <w:widowControl w:val="0"/>
        <w:autoSpaceDE w:val="0"/>
        <w:autoSpaceDN w:val="0"/>
        <w:adjustRightInd w:val="0"/>
        <w:spacing w:after="0" w:line="142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6AFFCE8D" w14:textId="77777777" w:rsidR="00B07BA1" w:rsidRDefault="000C4322">
      <w:pPr>
        <w:widowControl w:val="0"/>
        <w:numPr>
          <w:ilvl w:val="0"/>
          <w:numId w:val="14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23" w:lineRule="auto"/>
        <w:ind w:left="86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секции проводится заседание экспертного совета секции, на котором выносится решение об итогах работы секции в соответствии с основными критериями оценки конкурсных работ. </w:t>
      </w:r>
    </w:p>
    <w:p w14:paraId="72A3D52E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оценки работ:</w:t>
      </w:r>
    </w:p>
    <w:p w14:paraId="12363D86" w14:textId="77777777" w:rsidR="00B07BA1" w:rsidRDefault="00B07BA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45E3023D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5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Исследовательский характер работы. II. Новизна исследования,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D9BFB8" w14:textId="77777777" w:rsidR="00B07BA1" w:rsidRDefault="00B07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C9CBC5A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Актуальность работы. Практическая и/или теоретическая значимость.</w:t>
      </w:r>
    </w:p>
    <w:p w14:paraId="13F29F9D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Соответствие структуры работы общепринятым требованиям для научных трудов.</w:t>
      </w:r>
    </w:p>
    <w:p w14:paraId="5DE2187C" w14:textId="77777777" w:rsidR="00B07BA1" w:rsidRDefault="00B0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7BA1">
          <w:type w:val="continuous"/>
          <w:pgSz w:w="11900" w:h="16841"/>
          <w:pgMar w:top="698" w:right="560" w:bottom="672" w:left="720" w:header="720" w:footer="720" w:gutter="0"/>
          <w:cols w:space="512" w:equalWidth="0">
            <w:col w:w="10620" w:space="512"/>
          </w:cols>
          <w:noEndnote/>
        </w:sectPr>
      </w:pPr>
    </w:p>
    <w:p w14:paraId="45D22DB4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V. Грамотность и логичность изложения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14:paraId="2B30385F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 литературы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14:paraId="73EF5027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Личный вклад автора в исследование.</w:t>
      </w:r>
    </w:p>
    <w:p w14:paraId="3EE2D87C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Качество выступления с докладом.</w:t>
      </w:r>
    </w:p>
    <w:p w14:paraId="1F97F1AE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31F5184" w14:textId="77777777" w:rsidR="00B07BA1" w:rsidRDefault="000C4322">
      <w:pPr>
        <w:widowControl w:val="0"/>
        <w:numPr>
          <w:ilvl w:val="0"/>
          <w:numId w:val="1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27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решения экспертных советов протоколируются. Замечания, вопросы, предложения по работе секций рассматриваются в рамках секции. Замечания, вопросы, предложения по организации конференции принимаются Оргкомитетом. Все спорные вопросы по результатам работы секций решаются апелляционной комиссией и утверждаются Оргкомитетом. </w:t>
      </w:r>
    </w:p>
    <w:p w14:paraId="0386FC5D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C8C333B" w14:textId="77777777" w:rsidR="00B07BA1" w:rsidRDefault="000C4322">
      <w:pPr>
        <w:widowControl w:val="0"/>
        <w:numPr>
          <w:ilvl w:val="0"/>
          <w:numId w:val="15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9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протоколов экспертных советов секций Конференции участники, работы которых отвечают требованиям Российской конференции и успешно выступившие на ней, удостаиваются звания Лауреата Российской конференции учащихся «Юность. Наука. Культура-Арктика» с вручением диплома I, II или III степени. Остальные участники получают Свидетельства участника Всероссийской конференции. </w:t>
      </w:r>
    </w:p>
    <w:p w14:paraId="59964828" w14:textId="77777777" w:rsidR="00B07BA1" w:rsidRDefault="00B07BA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755B0BC2" w14:textId="77777777" w:rsidR="00B07BA1" w:rsidRDefault="000C4322">
      <w:pPr>
        <w:widowControl w:val="0"/>
        <w:numPr>
          <w:ilvl w:val="0"/>
          <w:numId w:val="15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 Лауреатов конференции удостаиваются свидетельств Российской открытой конференции учащихся «ЮНОСТЬ, НАУКА, КУЛЬТУРА – АРКТИКА» за подготовку Лауреатов. </w:t>
      </w:r>
    </w:p>
    <w:p w14:paraId="40DEFA87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53DD9FF" w14:textId="77777777" w:rsidR="00B07BA1" w:rsidRDefault="000C4322">
      <w:pPr>
        <w:widowControl w:val="0"/>
        <w:numPr>
          <w:ilvl w:val="0"/>
          <w:numId w:val="15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27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поощряет участников за активную работу на секции специальным дипломом. Оргкомитет может учреждать поощрительные дипломы участникам Конференции за оригинальные работы. Организаторы конференции и иные заинтересованные лица могут устанавливать свои награды. </w:t>
      </w:r>
    </w:p>
    <w:p w14:paraId="70E0D404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C32891F" w14:textId="77777777" w:rsidR="00B07BA1" w:rsidRDefault="000C4322">
      <w:pPr>
        <w:widowControl w:val="0"/>
        <w:numPr>
          <w:ilvl w:val="0"/>
          <w:numId w:val="15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Лауреатов I степени экспертный совет может определить Лучшую работу по данной секции. Автор лучшей работы награждается специальным дипломом и медалью «За лучшую работу на секции». </w:t>
      </w:r>
    </w:p>
    <w:p w14:paraId="39C36B37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18F4E7B0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Лучшие работы учащихся, отобранные согласно заключениям экспертных советов, рекомендуются для публикации в сборнике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 трудов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России, для публикации в средствах массовой информации и специализированных изданиях.</w:t>
      </w:r>
    </w:p>
    <w:p w14:paraId="06690217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0581D3D9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По итогам работы секций могут присуждаться гранты-стипендии из числа награждённых медалью «За лучшую работу на секции», в том числе за лучшую работу, предоставленную на иностранном языке.</w:t>
      </w:r>
    </w:p>
    <w:p w14:paraId="60A8D4BE" w14:textId="77777777" w:rsidR="00B07BA1" w:rsidRDefault="00B07BA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47F65D9B" w14:textId="77777777" w:rsidR="00B07BA1" w:rsidRDefault="000C4322">
      <w:pPr>
        <w:widowControl w:val="0"/>
        <w:numPr>
          <w:ilvl w:val="1"/>
          <w:numId w:val="16"/>
        </w:numPr>
        <w:tabs>
          <w:tab w:val="clear" w:pos="1440"/>
          <w:tab w:val="num" w:pos="3888"/>
        </w:tabs>
        <w:overflowPunct w:val="0"/>
        <w:autoSpaceDE w:val="0"/>
        <w:autoSpaceDN w:val="0"/>
        <w:adjustRightInd w:val="0"/>
        <w:spacing w:after="0" w:line="240" w:lineRule="auto"/>
        <w:ind w:left="3888" w:hanging="354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ФИНАНСИРОВАНИЕ </w:t>
      </w:r>
    </w:p>
    <w:p w14:paraId="5171E251" w14:textId="77777777" w:rsidR="00B07BA1" w:rsidRDefault="00B07BA1">
      <w:pPr>
        <w:widowControl w:val="0"/>
        <w:autoSpaceDE w:val="0"/>
        <w:autoSpaceDN w:val="0"/>
        <w:adjustRightInd w:val="0"/>
        <w:spacing w:after="0" w:line="142" w:lineRule="exact"/>
        <w:rPr>
          <w:rFonts w:ascii="Book Antiqua" w:hAnsi="Book Antiqua" w:cs="Book Antiqua"/>
          <w:b/>
          <w:bCs/>
          <w:sz w:val="24"/>
          <w:szCs w:val="24"/>
        </w:rPr>
      </w:pPr>
    </w:p>
    <w:p w14:paraId="1904238E" w14:textId="77777777" w:rsidR="00B07BA1" w:rsidRDefault="000C4322">
      <w:pPr>
        <w:widowControl w:val="0"/>
        <w:numPr>
          <w:ilvl w:val="0"/>
          <w:numId w:val="17"/>
        </w:numPr>
        <w:tabs>
          <w:tab w:val="clear" w:pos="720"/>
          <w:tab w:val="num" w:pos="385"/>
        </w:tabs>
        <w:overflowPunct w:val="0"/>
        <w:autoSpaceDE w:val="0"/>
        <w:autoSpaceDN w:val="0"/>
        <w:adjustRightInd w:val="0"/>
        <w:spacing w:after="0" w:line="233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по подготовке и проведению конференции осуществляется МБОУ МПЛ на основании сметы. В смете предусматриваются транспортные расходы, расходы на проведение торжественного открытия конференции, на обеспечение работы предметных секций, на обеспечение работы оргкомитета канцелярскими и расходными материалами, оплату услуг связи, оплату работы экспертных советов, изготовление программы конференции, сертификатов участников и дипломов победителей, поощрение призеров и др. расходы. Расходы по подготовке и проведению конференции также могут осуществляться за счет прочих целевых поступлений,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пожертвований физических и юридических лиц. </w:t>
      </w:r>
    </w:p>
    <w:p w14:paraId="4ED4C82A" w14:textId="77777777" w:rsidR="00B07BA1" w:rsidRDefault="00B07BA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540FDB55" w14:textId="77777777" w:rsidR="00B07BA1" w:rsidRDefault="000C4322">
      <w:pPr>
        <w:widowControl w:val="0"/>
        <w:numPr>
          <w:ilvl w:val="0"/>
          <w:numId w:val="17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участием в конференции осуществляется за счет самих участников или направляющих их лиц. </w:t>
      </w:r>
    </w:p>
    <w:p w14:paraId="7F5E312E" w14:textId="77777777" w:rsidR="00B07BA1" w:rsidRDefault="00B07BA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B91A1BA" w14:textId="77777777" w:rsidR="00B07BA1" w:rsidRDefault="000C4322">
      <w:pPr>
        <w:widowControl w:val="0"/>
        <w:numPr>
          <w:ilvl w:val="0"/>
          <w:numId w:val="17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14" w:lineRule="auto"/>
        <w:ind w:left="368" w:right="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проезду иногородних участников конференции и их руководителей несут направляющие их лица. </w:t>
      </w:r>
    </w:p>
    <w:p w14:paraId="7CF64BB0" w14:textId="77777777" w:rsidR="00B07BA1" w:rsidRDefault="00B07BA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14:paraId="0FC28717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2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КОНФЕРЕНЦИИ:</w:t>
      </w:r>
    </w:p>
    <w:p w14:paraId="34C5436A" w14:textId="77777777" w:rsidR="00B07BA1" w:rsidRDefault="00B07BA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14:paraId="0EB80CFB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08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Мурманский политехнический лицей.</w:t>
      </w:r>
    </w:p>
    <w:p w14:paraId="45D6B9FF" w14:textId="77777777" w:rsidR="00B07BA1" w:rsidRDefault="00B07BA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59AA4A0C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08" w:righ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183038 ,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Россия, г. Мурманск, ул. Папанина, д. 10. Контактные телефоны: (88152) 457356</w:t>
      </w:r>
    </w:p>
    <w:p w14:paraId="74E7831A" w14:textId="77777777" w:rsidR="00B07BA1" w:rsidRDefault="00B07BA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709D66FE" w14:textId="77777777" w:rsidR="00B07BA1" w:rsidRDefault="000C4322">
      <w:pPr>
        <w:widowControl w:val="0"/>
        <w:autoSpaceDE w:val="0"/>
        <w:autoSpaceDN w:val="0"/>
        <w:adjustRightInd w:val="0"/>
        <w:spacing w:after="0" w:line="240" w:lineRule="auto"/>
        <w:ind w:left="2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(88152) 457356</w:t>
      </w:r>
    </w:p>
    <w:p w14:paraId="61850380" w14:textId="77777777" w:rsidR="00B07BA1" w:rsidRDefault="00B07BA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14:paraId="46E42EA0" w14:textId="77777777" w:rsidR="00B07BA1" w:rsidRPr="001150F7" w:rsidRDefault="000C4322">
      <w:pPr>
        <w:widowControl w:val="0"/>
        <w:autoSpaceDE w:val="0"/>
        <w:autoSpaceDN w:val="0"/>
        <w:adjustRightInd w:val="0"/>
        <w:spacing w:after="0" w:line="240" w:lineRule="auto"/>
        <w:ind w:left="2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150F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0C43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50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150F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0C43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arktika</w:t>
        </w:r>
        <w:r w:rsidRPr="001150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0C43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unk</w:t>
        </w:r>
        <w:r w:rsidRPr="001150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0C43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mplmurmansk</w:t>
        </w:r>
        <w:r w:rsidRPr="001150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0C43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proofErr w:type="gramEnd"/>
      </w:hyperlink>
      <w:r w:rsidRPr="000C432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</w:t>
      </w:r>
    </w:p>
    <w:p w14:paraId="3ADD83E5" w14:textId="77777777" w:rsidR="00B07BA1" w:rsidRPr="001150F7" w:rsidRDefault="00B07BA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F19C4E0" w14:textId="77777777" w:rsidR="00B07BA1" w:rsidRDefault="000C43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48" w:righ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поддержка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сайтах</w:t>
      </w:r>
      <w:r>
        <w:rPr>
          <w:rFonts w:ascii="Garamond" w:hAnsi="Garamond" w:cs="Garamond"/>
          <w:sz w:val="19"/>
          <w:szCs w:val="19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C4322">
          <w:rPr>
            <w:rFonts w:ascii="Garamond" w:hAnsi="Garamond" w:cs="Garamond"/>
            <w:sz w:val="24"/>
            <w:szCs w:val="24"/>
          </w:rPr>
          <w:t xml:space="preserve"> www.mplmurmansk</w:t>
        </w:r>
        <w:proofErr w:type="gramEnd"/>
        <w:r w:rsidRPr="000C4322">
          <w:rPr>
            <w:rFonts w:ascii="Garamond" w:hAnsi="Garamond" w:cs="Garamond"/>
            <w:sz w:val="24"/>
            <w:szCs w:val="24"/>
          </w:rPr>
          <w:t xml:space="preserve"> .r</w:t>
        </w:r>
      </w:hyperlink>
      <w:r w:rsidRPr="000C4322">
        <w:rPr>
          <w:rFonts w:ascii="Garamond" w:hAnsi="Garamond" w:cs="Garamond"/>
          <w:sz w:val="24"/>
          <w:szCs w:val="24"/>
        </w:rPr>
        <w:t>u</w:t>
      </w:r>
      <w:r w:rsidRPr="000C4322">
        <w:rPr>
          <w:rFonts w:ascii="Garamond" w:hAnsi="Garamond" w:cs="Garamond"/>
          <w:color w:val="0000FF"/>
          <w:sz w:val="24"/>
          <w:szCs w:val="24"/>
        </w:rPr>
        <w:t xml:space="preserve"> </w:t>
      </w:r>
      <w:hyperlink r:id="rId8" w:history="1">
        <w:r>
          <w:rPr>
            <w:rFonts w:ascii="Garamond" w:hAnsi="Garamond" w:cs="Garamond"/>
            <w:color w:val="0000FF"/>
            <w:sz w:val="24"/>
            <w:szCs w:val="24"/>
          </w:rPr>
          <w:t xml:space="preserve"> </w:t>
        </w:r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www.future4you.r</w:t>
        </w:r>
      </w:hyperlink>
      <w:r>
        <w:rPr>
          <w:rFonts w:ascii="Garamond" w:hAnsi="Garamond" w:cs="Garamond"/>
          <w:color w:val="0000FF"/>
          <w:sz w:val="24"/>
          <w:szCs w:val="24"/>
          <w:u w:val="single"/>
        </w:rPr>
        <w:t>u</w:t>
      </w:r>
      <w:r>
        <w:rPr>
          <w:rFonts w:ascii="Garamond" w:hAnsi="Garamond" w:cs="Garamond"/>
          <w:sz w:val="24"/>
          <w:szCs w:val="24"/>
        </w:rPr>
        <w:t>.</w:t>
      </w:r>
    </w:p>
    <w:sectPr w:rsidR="00B07BA1">
      <w:pgSz w:w="11900" w:h="16841"/>
      <w:pgMar w:top="698" w:right="560" w:bottom="743" w:left="1212" w:header="720" w:footer="720" w:gutter="0"/>
      <w:cols w:space="720" w:equalWidth="0">
        <w:col w:w="101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00001E1F"/>
    <w:lvl w:ilvl="0" w:tplc="00006E5D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154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B40"/>
    <w:multiLevelType w:val="hybridMultilevel"/>
    <w:tmpl w:val="00005878"/>
    <w:lvl w:ilvl="0" w:tplc="00006B36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00007A5A"/>
    <w:lvl w:ilvl="0" w:tplc="0000767D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90"/>
    <w:multiLevelType w:val="hybridMultilevel"/>
    <w:tmpl w:val="00001649"/>
    <w:lvl w:ilvl="0" w:tplc="00006DF1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</w:lvl>
    <w:lvl w:ilvl="2" w:tplc="0000701F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2"/>
    <w:rsid w:val="000C4322"/>
    <w:rsid w:val="001150F7"/>
    <w:rsid w:val="0088055B"/>
    <w:rsid w:val="00B07BA1"/>
    <w:rsid w:val="00E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6CEBE"/>
  <w14:defaultImageDpi w14:val="0"/>
  <w15:docId w15:val="{6ACFCA45-AEF6-4347-83A6-B18358C9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4y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lmurm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tika-unk@mplmurmansk.ru" TargetMode="External"/><Relationship Id="rId5" Type="http://schemas.openxmlformats.org/officeDocument/2006/relationships/hyperlink" Target="mailto:conf@future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Черкасов</dc:creator>
  <cp:keywords/>
  <dc:description/>
  <cp:lastModifiedBy>КОМПЬЮТЕР</cp:lastModifiedBy>
  <cp:revision>5</cp:revision>
  <dcterms:created xsi:type="dcterms:W3CDTF">2015-09-16T12:43:00Z</dcterms:created>
  <dcterms:modified xsi:type="dcterms:W3CDTF">2015-09-30T12:59:00Z</dcterms:modified>
</cp:coreProperties>
</file>