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1597660" cy="656590"/>
            <wp:effectExtent b="0" l="0" r="0" t="0"/>
            <wp:docPr descr="logoSinij.tif" id="1" name="image01.png"/>
            <a:graphic>
              <a:graphicData uri="http://schemas.openxmlformats.org/drawingml/2006/picture">
                <pic:pic>
                  <pic:nvPicPr>
                    <pic:cNvPr descr="logoSinij.tif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656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Информационное письмо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Уважаемые коллеги!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Издательство «Просвещение» в целях оказания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методической поддержки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педагогическому сообществу субъектов Российской Федерации проводит вебинары по актуальным вопросам образования и учебной продукции издательства.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Приглашаем к участию в интернет-мероприятиях руководителей образовательных организаций, специалистов предметных кафедр и кабинетов организаций системы дополнительного профессионального образования, методистов муниципальных методических служб, библиотекарей, учителей и воспитателей.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участия в вебинаре необходимо перейти по указанной ссылке и заполнить форму «Зарегистрироваться на мероприятие». На указанный вами e-mail придёт письмо с персональной ссылкой для входа на вебинар, по которой вам нужно будет пройти в час начала онлайн-встречи (рекомендуем за 15 минут).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Участие в вебинаре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бесплатное.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 время вебинара слушателям в электронном виде бесплатно предоставляется Сертификат участника вебинара.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Указанное время начала вебинара 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московское.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Контактное лицо организатора от издательства «Просвещение»: Храбров Николай Михайлович (e-mail: NKhrabrov@prosv.ru, тел.: 8 (495) 789-30-40 (доб. 44-95).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Предлагаем вам ознакомиться 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расписанием вебинаров на июнь 2015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03.06.2015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12.00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14.00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ОБЖ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«ФГОС и УМК по предмету ОБЖ. Что изменилось?»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Валентин Сергеевич Поткин, методист Центра художественно-эстетического и физического образования издательства «Просвещение».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https://my.webinar.ru/event/495653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03.06.2015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14.00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16.00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Математика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«Ориентация обучения  школьников на достижение планируемых результатов освоения основной образовательной программы по математике при работе по УМК издательства «Просвещение»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Марина Владимировна Генералова, методист Центра естественно-математического образования издательства «Просвещение».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https://my.webinar.ru/event/511217</w:t>
        </w:r>
      </w:hyperlink>
      <w:hyperlink r:id="rId1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03.06.2015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16.00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17.30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Русский язык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«Моделирование современного урока русского языка с использованием УМК для 5-9 классов Л.М. Рыбченковой, О.М. Александровой и др.»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– Ирина Геннадьевна Добротина, учитель Московского культурологического лицея № 1310, научный сотрудник Центра филологического образования ФГБНУ «Институт стратегии развития образования РАО».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13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https://my.webinar.ru/event/514749</w:t>
        </w:r>
      </w:hyperlink>
      <w:hyperlink r:id="rId1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05.06.2015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12.00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14.00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ОБЖ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«Проектная деятельность на уроках ОБЖ»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Валентин Сергеевич Поткин, методист Центра художественно-эстетического и физического образования издательства «Просвещение».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16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https://my.webinar.ru/event/510481</w:t>
        </w:r>
      </w:hyperlink>
      <w:hyperlink r:id="rId1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1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08.06.2015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10.00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12.00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Математика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«Особенности формирования смыслового чтения на уроках математики в основной школе (из цикла «Оценка метапредметных результатов в основной школе»)»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Лариса Олеговна Рослова, кандидат педагогических наук, руководитель Центра развития образования Российской академии 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19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https://my.webinar.ru/event/495751</w:t>
        </w:r>
      </w:hyperlink>
      <w:hyperlink r:id="rId2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2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09.06.2015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12.00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14.00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Дошкольное образование. Начальная школа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«Обеспечение преемственности в познании  детьми окружающего мира  на уровнях дошкольного и начального общего образования (УМК «Преемственность», «Школа России»)»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Татьяна Ивановна Лобанова, ведущий методист редакции дошкольного образования издательства «Просвещение»; Ольга Владимировна Карацуба, ведущий методист редакции естественно-математических предметов Центра начального образования издательства «Просвещение».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22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https://my.webinar.ru/event/510527</w:t>
        </w:r>
      </w:hyperlink>
      <w:hyperlink r:id="rId2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2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09.06.2015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16.00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17.30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Английский язык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«Как научить школьников писать на английском языке на примере УМК для 2 класса в линии «English 2–11»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Светлана Анатольевна Пастухова, член авторского коллектива линии УМК «English 2-11».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25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https://my.webinar.ru/event/510549</w:t>
        </w:r>
      </w:hyperlink>
      <w:hyperlink r:id="rId2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2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2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2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3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3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3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3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3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10.06.2015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10.00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12.00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ОРКСЭ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«Реализация системно-деятельностного подхода на уроках ОРКСЭ средствами УМК издательства «Просвещение»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Юлия Владимировна Пустовойт, кандидат философских наук, методист Центра художественно-эстетического и физического образования издательства «Просвещение».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35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https://my.webinar.ru/event/510563</w:t>
        </w:r>
      </w:hyperlink>
      <w:hyperlink r:id="rId3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3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10.06.2015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14.00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16.00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История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«Реализуем Историко-культурный стандарт. Преимущества нового УМК по отечественной истории»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Елена Юрьевна Акимова, кандидат исторических наук, методист редакции истории, обществознания и права Центра гуманитарного образования издательства «Просвещение».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38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https://my.webinar.ru/event/510585</w:t>
        </w:r>
      </w:hyperlink>
      <w:hyperlink r:id="rId3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4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10.06.2015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16.00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17.30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Музыка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«Русский фольклор на уроках музыки по УМК ИП (1–7 кл.)»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Нелли Вячеславовна Суслова, кандидат педагогических наук, методист Центра художественно-эстетического и физического образования издательства «Просвещение».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41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https://my.webinar.ru/event/510625</w:t>
        </w:r>
      </w:hyperlink>
      <w:hyperlink r:id="rId4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4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16.06.2015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10.00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12.00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ОРКСЭ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«Формирование духовно-нравственной культуры младших школьников при работе с УМК издательства «Просвещение»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Юлия Владимировна Пустовойт, кандидат философских наук, методист Центра художественно-эстетического и физического образования издательства «Просвещение».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44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https://my.webinar.ru/event/510689</w:t>
        </w:r>
      </w:hyperlink>
      <w:hyperlink r:id="rId4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4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16.06.2015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12.00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14.00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Начальная школа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«Формирование ИКТ-компетентности младших школьников на основе ресурсов информационно-образовательной среды УМК «Школа России»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Дина Александровна Ставцева, ведущий методист редакции естественно-математических предметов Центра начального образования издательства «Просвещение».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47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https://my.webinar.ru/event/510713</w:t>
        </w:r>
      </w:hyperlink>
      <w:hyperlink r:id="rId4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4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5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5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5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5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5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5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5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5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16.06.2015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16.00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17.30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Английский язык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«Использование книг для чтения УМК «Английский язык 2–11» на уроках и во внеурочной деятельности для развития интереса к английскому языку и достижения образовательных результатов ФГОС»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Ольга Викторовна Дуванова, специалист отдела АСУП Центра лингвистического образования издательства «Просвещение», член авторского коллектива линии УМК «English 2–11».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58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https://my.webinar.ru/event/510739</w:t>
        </w:r>
      </w:hyperlink>
      <w:hyperlink r:id="rId5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6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17.06.2015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11.00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13.00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Коррекционная педагогика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«Построение деятельностной модели ПМПК для реализации вариантов адаптированных образовательных программ»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Ольга Георгиевна Дониченко, кандидат психологических наук, Почетный работник общего образования РФ, директор ГБОУ Окружной центр Психолого-медико-социального сопровождения г. Москвы (ГБОУ ОЦПМСС ЦОУО ДОгМ); Анна Александровна Еремина, кандидат педагогических наук, учитель высшей категории, учитель-дефектолог ГБОУ ОЦПМСС ЦОУО ДОгМ.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1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https://my.webinar.ru/event/510751</w:t>
        </w:r>
      </w:hyperlink>
      <w:hyperlink r:id="rId6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6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17.06.2015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13.00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15.00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Музыка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«Игра на музыкальных инструментах как средство развития музыкальных способностей обучающихся при работе с УМК издательства «Просвещение»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Нелли Вячеславовна Суслова, кандидат педагогических наук, методист Центра художественно-эстетического и физического образования издательства «Просвещение».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4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https://my.webinar.ru/event/510761</w:t>
        </w:r>
      </w:hyperlink>
      <w:hyperlink r:id="rId6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6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17.06.2015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15.00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17.00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Физическая культура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«Участие родителей в физическом воспитании своего ребенка (из цикла «Просвещение» – родителям!)»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Ольга Александровна Рычева, методист Центра художественно-эстетического и физического образования издательства «Просвещение».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7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https://my.webinar.ru/event/510765</w:t>
        </w:r>
      </w:hyperlink>
      <w:hyperlink r:id="rId6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6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18.06.2015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12.00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14.00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ИЗО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«Потенциал квест-технологии в УМК по изобразительному искусству издательства «Просвещение»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Наталья Вячеславовна Максимова, методист Центра художественно-эстетического и физического образования издательства «Просвещение».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0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https://my.webinar.ru/event/510769</w:t>
        </w:r>
      </w:hyperlink>
      <w:hyperlink r:id="rId7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7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7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7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7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7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7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7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24.06.2015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12.00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14.00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Физическая культура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«Тестирование на уроках физической культуры: теория и практика вопроса»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Ольга Александровна Рычева, методист Центра художественно-эстетического и физического образования издательства «Просвещение».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9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https://my.webinar.ru/event/510789</w:t>
        </w:r>
      </w:hyperlink>
      <w:hyperlink r:id="rId8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81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24.06.2015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14.00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16.00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Начальная школа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«Готовимся к 1 классу вместе с «Просвещением»: УМК «Школа России»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Инна Валерьевна Чернецова-Рождественская, ведущий методист редакции русского языка и литературного чтения Центра начального образования издательства «Просвещение». 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82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https://my.webinar.ru/event/514755</w:t>
        </w:r>
      </w:hyperlink>
      <w:hyperlink r:id="rId83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84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25.06.2015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10.00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12.00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ИЗО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«Особенности творческих заданий в УМК по изобразительному искусству издательства «Просвещение» и критерий оценки»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Наталья Вячеславовна Максимова, методист Центра художественно-эстетического и физического образования издательства «Просвещение».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85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https://my.webinar.ru/event/510803</w:t>
        </w:r>
      </w:hyperlink>
      <w:hyperlink r:id="rId8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8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25.06.2015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15.00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17.00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Начальная школа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«УМК «Перспектива»: готовимся к 1 классу вместе с «Просвещением»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– Инна Валерьевна Чернецова-Рождественская, ведущий методист редакции русского языка и литературного чтения Центра начального образования издательства «Просвещение». 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white"/>
          <w:rtl w:val="0"/>
        </w:rPr>
        <w:t xml:space="preserve">Ссылка для участия: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88">
        <w:r w:rsidDel="00000000" w:rsidR="00000000" w:rsidRPr="00000000">
          <w:rPr>
            <w:rFonts w:ascii="Calibri" w:cs="Calibri" w:eastAsia="Calibri" w:hAnsi="Calibri"/>
            <w:color w:val="3b96dc"/>
            <w:sz w:val="24"/>
            <w:szCs w:val="24"/>
            <w:highlight w:val="white"/>
            <w:u w:val="single"/>
            <w:rtl w:val="0"/>
          </w:rPr>
          <w:t xml:space="preserve">https://my.webinar.ru/event/514757</w:t>
        </w:r>
      </w:hyperlink>
      <w:hyperlink r:id="rId8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both"/>
      </w:pPr>
      <w:hyperlink r:id="rId90">
        <w:r w:rsidDel="00000000" w:rsidR="00000000" w:rsidRPr="00000000">
          <w:rPr>
            <w:rtl w:val="0"/>
          </w:rPr>
        </w:r>
      </w:hyperlink>
    </w:p>
    <w:sectPr>
      <w:pgSz w:h="16838" w:w="11906"/>
      <w:pgMar w:bottom="1276" w:top="993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9" Type="http://schemas.openxmlformats.org/officeDocument/2006/relationships/hyperlink" Target="https://my.webinar.ru/event/510585" TargetMode="External"/><Relationship Id="rId38" Type="http://schemas.openxmlformats.org/officeDocument/2006/relationships/hyperlink" Target="https://my.webinar.ru/event/510585" TargetMode="External"/><Relationship Id="rId37" Type="http://schemas.openxmlformats.org/officeDocument/2006/relationships/hyperlink" Target="https://my.webinar.ru/event/510563" TargetMode="External"/><Relationship Id="rId36" Type="http://schemas.openxmlformats.org/officeDocument/2006/relationships/hyperlink" Target="https://my.webinar.ru/event/510563" TargetMode="External"/><Relationship Id="rId30" Type="http://schemas.openxmlformats.org/officeDocument/2006/relationships/hyperlink" Target="https://my.webinar.ru/event/510549" TargetMode="External"/><Relationship Id="rId31" Type="http://schemas.openxmlformats.org/officeDocument/2006/relationships/hyperlink" Target="https://my.webinar.ru/event/510549" TargetMode="External"/><Relationship Id="rId71" Type="http://schemas.openxmlformats.org/officeDocument/2006/relationships/hyperlink" Target="https://my.webinar.ru/event/510769" TargetMode="External"/><Relationship Id="rId34" Type="http://schemas.openxmlformats.org/officeDocument/2006/relationships/hyperlink" Target="https://my.webinar.ru/event/510549" TargetMode="External"/><Relationship Id="rId70" Type="http://schemas.openxmlformats.org/officeDocument/2006/relationships/hyperlink" Target="https://my.webinar.ru/event/510769" TargetMode="External"/><Relationship Id="rId35" Type="http://schemas.openxmlformats.org/officeDocument/2006/relationships/hyperlink" Target="https://my.webinar.ru/event/510563" TargetMode="External"/><Relationship Id="rId32" Type="http://schemas.openxmlformats.org/officeDocument/2006/relationships/hyperlink" Target="https://my.webinar.ru/event/510549" TargetMode="External"/><Relationship Id="rId33" Type="http://schemas.openxmlformats.org/officeDocument/2006/relationships/hyperlink" Target="https://my.webinar.ru/event/510549" TargetMode="External"/><Relationship Id="rId75" Type="http://schemas.openxmlformats.org/officeDocument/2006/relationships/hyperlink" Target="https://my.webinar.ru/event/510769" TargetMode="External"/><Relationship Id="rId74" Type="http://schemas.openxmlformats.org/officeDocument/2006/relationships/hyperlink" Target="https://my.webinar.ru/event/510769" TargetMode="External"/><Relationship Id="rId73" Type="http://schemas.openxmlformats.org/officeDocument/2006/relationships/hyperlink" Target="https://my.webinar.ru/event/510769" TargetMode="External"/><Relationship Id="rId72" Type="http://schemas.openxmlformats.org/officeDocument/2006/relationships/hyperlink" Target="https://my.webinar.ru/event/510769" TargetMode="External"/><Relationship Id="rId79" Type="http://schemas.openxmlformats.org/officeDocument/2006/relationships/hyperlink" Target="https://my.webinar.ru/event/510789" TargetMode="External"/><Relationship Id="rId78" Type="http://schemas.openxmlformats.org/officeDocument/2006/relationships/hyperlink" Target="https://my.webinar.ru/event/510769" TargetMode="External"/><Relationship Id="rId77" Type="http://schemas.openxmlformats.org/officeDocument/2006/relationships/hyperlink" Target="https://my.webinar.ru/event/510769" TargetMode="External"/><Relationship Id="rId76" Type="http://schemas.openxmlformats.org/officeDocument/2006/relationships/hyperlink" Target="https://my.webinar.ru/event/510769" TargetMode="External"/><Relationship Id="rId48" Type="http://schemas.openxmlformats.org/officeDocument/2006/relationships/hyperlink" Target="https://my.webinar.ru/event/510713" TargetMode="External"/><Relationship Id="rId47" Type="http://schemas.openxmlformats.org/officeDocument/2006/relationships/hyperlink" Target="https://my.webinar.ru/event/510713" TargetMode="External"/><Relationship Id="rId49" Type="http://schemas.openxmlformats.org/officeDocument/2006/relationships/hyperlink" Target="https://my.webinar.ru/event/510713" TargetMode="Externa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0" Type="http://schemas.openxmlformats.org/officeDocument/2006/relationships/hyperlink" Target="https://my.webinar.ru/event/510585" TargetMode="External"/><Relationship Id="rId4" Type="http://schemas.openxmlformats.org/officeDocument/2006/relationships/styles" Target="styles.xml"/><Relationship Id="rId41" Type="http://schemas.openxmlformats.org/officeDocument/2006/relationships/hyperlink" Target="https://my.webinar.ru/event/510625" TargetMode="External"/><Relationship Id="rId3" Type="http://schemas.openxmlformats.org/officeDocument/2006/relationships/numbering" Target="numbering.xml"/><Relationship Id="rId42" Type="http://schemas.openxmlformats.org/officeDocument/2006/relationships/hyperlink" Target="https://my.webinar.ru/event/510625" TargetMode="External"/><Relationship Id="rId80" Type="http://schemas.openxmlformats.org/officeDocument/2006/relationships/hyperlink" Target="https://my.webinar.ru/event/510789" TargetMode="External"/><Relationship Id="rId43" Type="http://schemas.openxmlformats.org/officeDocument/2006/relationships/hyperlink" Target="https://my.webinar.ru/event/510625" TargetMode="External"/><Relationship Id="rId44" Type="http://schemas.openxmlformats.org/officeDocument/2006/relationships/hyperlink" Target="https://my.webinar.ru/event/510689" TargetMode="External"/><Relationship Id="rId82" Type="http://schemas.openxmlformats.org/officeDocument/2006/relationships/hyperlink" Target="https://my.webinar.ru/event/514755" TargetMode="External"/><Relationship Id="rId45" Type="http://schemas.openxmlformats.org/officeDocument/2006/relationships/hyperlink" Target="https://my.webinar.ru/event/510689" TargetMode="External"/><Relationship Id="rId81" Type="http://schemas.openxmlformats.org/officeDocument/2006/relationships/hyperlink" Target="https://my.webinar.ru/event/510789" TargetMode="External"/><Relationship Id="rId46" Type="http://schemas.openxmlformats.org/officeDocument/2006/relationships/hyperlink" Target="https://my.webinar.ru/event/510689" TargetMode="External"/><Relationship Id="rId84" Type="http://schemas.openxmlformats.org/officeDocument/2006/relationships/hyperlink" Target="https://my.webinar.ru/event/514755" TargetMode="External"/><Relationship Id="rId83" Type="http://schemas.openxmlformats.org/officeDocument/2006/relationships/hyperlink" Target="https://my.webinar.ru/event/514755" TargetMode="External"/><Relationship Id="rId9" Type="http://schemas.openxmlformats.org/officeDocument/2006/relationships/hyperlink" Target="https://my.webinar.ru/event/495653" TargetMode="External"/><Relationship Id="rId86" Type="http://schemas.openxmlformats.org/officeDocument/2006/relationships/hyperlink" Target="https://my.webinar.ru/event/510803" TargetMode="External"/><Relationship Id="rId85" Type="http://schemas.openxmlformats.org/officeDocument/2006/relationships/hyperlink" Target="https://my.webinar.ru/event/510803" TargetMode="External"/><Relationship Id="rId88" Type="http://schemas.openxmlformats.org/officeDocument/2006/relationships/hyperlink" Target="https://my.webinar.ru/event/514757" TargetMode="External"/><Relationship Id="rId6" Type="http://schemas.openxmlformats.org/officeDocument/2006/relationships/hyperlink" Target="https://my.webinar.ru/event/495653" TargetMode="External"/><Relationship Id="rId87" Type="http://schemas.openxmlformats.org/officeDocument/2006/relationships/hyperlink" Target="https://my.webinar.ru/event/510803" TargetMode="External"/><Relationship Id="rId5" Type="http://schemas.openxmlformats.org/officeDocument/2006/relationships/image" Target="media/image01.png"/><Relationship Id="rId8" Type="http://schemas.openxmlformats.org/officeDocument/2006/relationships/hyperlink" Target="https://my.webinar.ru/event/495653" TargetMode="External"/><Relationship Id="rId89" Type="http://schemas.openxmlformats.org/officeDocument/2006/relationships/hyperlink" Target="https://my.webinar.ru/event/514757" TargetMode="External"/><Relationship Id="rId7" Type="http://schemas.openxmlformats.org/officeDocument/2006/relationships/hyperlink" Target="https://my.webinar.ru/event/495653" TargetMode="External"/><Relationship Id="rId58" Type="http://schemas.openxmlformats.org/officeDocument/2006/relationships/hyperlink" Target="https://my.webinar.ru/event/510739" TargetMode="External"/><Relationship Id="rId59" Type="http://schemas.openxmlformats.org/officeDocument/2006/relationships/hyperlink" Target="https://my.webinar.ru/event/510739" TargetMode="External"/><Relationship Id="rId90" Type="http://schemas.openxmlformats.org/officeDocument/2006/relationships/hyperlink" Target="https://my.webinar.ru/event/514757" TargetMode="External"/><Relationship Id="rId19" Type="http://schemas.openxmlformats.org/officeDocument/2006/relationships/hyperlink" Target="https://my.webinar.ru/event/495751" TargetMode="External"/><Relationship Id="rId18" Type="http://schemas.openxmlformats.org/officeDocument/2006/relationships/hyperlink" Target="https://my.webinar.ru/event/510481" TargetMode="External"/><Relationship Id="rId17" Type="http://schemas.openxmlformats.org/officeDocument/2006/relationships/hyperlink" Target="https://my.webinar.ru/event/510481" TargetMode="External"/><Relationship Id="rId16" Type="http://schemas.openxmlformats.org/officeDocument/2006/relationships/hyperlink" Target="https://my.webinar.ru/event/510481" TargetMode="External"/><Relationship Id="rId15" Type="http://schemas.openxmlformats.org/officeDocument/2006/relationships/hyperlink" Target="https://my.webinar.ru/event/514749" TargetMode="External"/><Relationship Id="rId14" Type="http://schemas.openxmlformats.org/officeDocument/2006/relationships/hyperlink" Target="https://my.webinar.ru/event/514749" TargetMode="External"/><Relationship Id="rId12" Type="http://schemas.openxmlformats.org/officeDocument/2006/relationships/hyperlink" Target="https://my.webinar.ru/event/511217" TargetMode="External"/><Relationship Id="rId13" Type="http://schemas.openxmlformats.org/officeDocument/2006/relationships/hyperlink" Target="https://my.webinar.ru/event/514749" TargetMode="External"/><Relationship Id="rId10" Type="http://schemas.openxmlformats.org/officeDocument/2006/relationships/hyperlink" Target="https://my.webinar.ru/event/511217" TargetMode="External"/><Relationship Id="rId11" Type="http://schemas.openxmlformats.org/officeDocument/2006/relationships/hyperlink" Target="https://my.webinar.ru/event/511217" TargetMode="External"/><Relationship Id="rId57" Type="http://schemas.openxmlformats.org/officeDocument/2006/relationships/hyperlink" Target="https://my.webinar.ru/event/510713" TargetMode="External"/><Relationship Id="rId56" Type="http://schemas.openxmlformats.org/officeDocument/2006/relationships/hyperlink" Target="https://my.webinar.ru/event/510713" TargetMode="External"/><Relationship Id="rId55" Type="http://schemas.openxmlformats.org/officeDocument/2006/relationships/hyperlink" Target="https://my.webinar.ru/event/510713" TargetMode="External"/><Relationship Id="rId54" Type="http://schemas.openxmlformats.org/officeDocument/2006/relationships/hyperlink" Target="https://my.webinar.ru/event/510713" TargetMode="External"/><Relationship Id="rId53" Type="http://schemas.openxmlformats.org/officeDocument/2006/relationships/hyperlink" Target="https://my.webinar.ru/event/510713" TargetMode="External"/><Relationship Id="rId52" Type="http://schemas.openxmlformats.org/officeDocument/2006/relationships/hyperlink" Target="https://my.webinar.ru/event/510713" TargetMode="External"/><Relationship Id="rId51" Type="http://schemas.openxmlformats.org/officeDocument/2006/relationships/hyperlink" Target="https://my.webinar.ru/event/510713" TargetMode="External"/><Relationship Id="rId50" Type="http://schemas.openxmlformats.org/officeDocument/2006/relationships/hyperlink" Target="https://my.webinar.ru/event/510713" TargetMode="External"/><Relationship Id="rId69" Type="http://schemas.openxmlformats.org/officeDocument/2006/relationships/hyperlink" Target="https://my.webinar.ru/event/510765" TargetMode="External"/><Relationship Id="rId29" Type="http://schemas.openxmlformats.org/officeDocument/2006/relationships/hyperlink" Target="https://my.webinar.ru/event/510549" TargetMode="External"/><Relationship Id="rId26" Type="http://schemas.openxmlformats.org/officeDocument/2006/relationships/hyperlink" Target="https://my.webinar.ru/event/510549" TargetMode="External"/><Relationship Id="rId25" Type="http://schemas.openxmlformats.org/officeDocument/2006/relationships/hyperlink" Target="https://my.webinar.ru/event/510549" TargetMode="External"/><Relationship Id="rId28" Type="http://schemas.openxmlformats.org/officeDocument/2006/relationships/hyperlink" Target="https://my.webinar.ru/event/510549" TargetMode="External"/><Relationship Id="rId27" Type="http://schemas.openxmlformats.org/officeDocument/2006/relationships/hyperlink" Target="https://my.webinar.ru/event/510549" TargetMode="External"/><Relationship Id="rId21" Type="http://schemas.openxmlformats.org/officeDocument/2006/relationships/hyperlink" Target="https://my.webinar.ru/event/495751" TargetMode="External"/><Relationship Id="rId22" Type="http://schemas.openxmlformats.org/officeDocument/2006/relationships/hyperlink" Target="https://my.webinar.ru/event/510527" TargetMode="External"/><Relationship Id="rId60" Type="http://schemas.openxmlformats.org/officeDocument/2006/relationships/hyperlink" Target="https://my.webinar.ru/event/510739" TargetMode="External"/><Relationship Id="rId23" Type="http://schemas.openxmlformats.org/officeDocument/2006/relationships/hyperlink" Target="https://my.webinar.ru/event/510527" TargetMode="External"/><Relationship Id="rId24" Type="http://schemas.openxmlformats.org/officeDocument/2006/relationships/hyperlink" Target="https://my.webinar.ru/event/510527" TargetMode="External"/><Relationship Id="rId20" Type="http://schemas.openxmlformats.org/officeDocument/2006/relationships/hyperlink" Target="https://my.webinar.ru/event/495751" TargetMode="External"/><Relationship Id="rId66" Type="http://schemas.openxmlformats.org/officeDocument/2006/relationships/hyperlink" Target="https://my.webinar.ru/event/510761" TargetMode="External"/><Relationship Id="rId65" Type="http://schemas.openxmlformats.org/officeDocument/2006/relationships/hyperlink" Target="https://my.webinar.ru/event/510761" TargetMode="External"/><Relationship Id="rId68" Type="http://schemas.openxmlformats.org/officeDocument/2006/relationships/hyperlink" Target="https://my.webinar.ru/event/510765" TargetMode="External"/><Relationship Id="rId67" Type="http://schemas.openxmlformats.org/officeDocument/2006/relationships/hyperlink" Target="https://my.webinar.ru/event/510765" TargetMode="External"/><Relationship Id="rId62" Type="http://schemas.openxmlformats.org/officeDocument/2006/relationships/hyperlink" Target="https://my.webinar.ru/event/510751" TargetMode="External"/><Relationship Id="rId61" Type="http://schemas.openxmlformats.org/officeDocument/2006/relationships/hyperlink" Target="https://my.webinar.ru/event/510751" TargetMode="External"/><Relationship Id="rId64" Type="http://schemas.openxmlformats.org/officeDocument/2006/relationships/hyperlink" Target="https://my.webinar.ru/event/510761" TargetMode="External"/><Relationship Id="rId63" Type="http://schemas.openxmlformats.org/officeDocument/2006/relationships/hyperlink" Target="https://my.webinar.ru/event/510751" TargetMode="External"/></Relationships>
</file>