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CE" w:rsidRDefault="006F2255">
      <w:pPr>
        <w:tabs>
          <w:tab w:val="left" w:pos="851"/>
          <w:tab w:val="left" w:pos="993"/>
        </w:tabs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МИНИСТЕРСТВО ОБРАЗОВАНИЯ И НАУКИ МУРМАНСКОЙ ОБЛАСТИ</w:t>
      </w:r>
    </w:p>
    <w:p w:rsidR="00C902CE" w:rsidRDefault="006F2255">
      <w:pPr>
        <w:tabs>
          <w:tab w:val="left" w:pos="851"/>
          <w:tab w:val="left" w:pos="993"/>
        </w:tabs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C902CE" w:rsidRDefault="006F2255">
      <w:pPr>
        <w:tabs>
          <w:tab w:val="left" w:pos="851"/>
          <w:tab w:val="left" w:pos="993"/>
        </w:tabs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(ГАУДПО МО «ИРО»)</w:t>
      </w:r>
    </w:p>
    <w:p w:rsidR="00C902CE" w:rsidRDefault="00C902CE">
      <w:pPr>
        <w:tabs>
          <w:tab w:val="left" w:pos="851"/>
          <w:tab w:val="left" w:pos="993"/>
        </w:tabs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C902CE" w:rsidRDefault="006F2255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Информационно-методическая справка по итогам регионального этапа всероссийской олимпиады школьников по иностранному языку </w:t>
      </w:r>
    </w:p>
    <w:p w:rsidR="00C902CE" w:rsidRDefault="006F2255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(английский)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 202</w:t>
      </w:r>
      <w:r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/202</w:t>
      </w:r>
      <w:r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Региональный этап всероссийской олимпиады школьников (далее – олимпиада)  по английскому языку</w:t>
      </w:r>
      <w:r>
        <w:rPr>
          <w:color w:val="000000"/>
          <w:spacing w:val="6"/>
          <w:sz w:val="28"/>
          <w:szCs w:val="28"/>
        </w:rPr>
        <w:t xml:space="preserve"> в Мурманской области проводился с 1</w:t>
      </w:r>
      <w:r>
        <w:rPr>
          <w:color w:val="000000"/>
          <w:spacing w:val="6"/>
          <w:sz w:val="28"/>
          <w:szCs w:val="28"/>
        </w:rPr>
        <w:t>5</w:t>
      </w:r>
      <w:r>
        <w:rPr>
          <w:color w:val="000000"/>
          <w:spacing w:val="6"/>
          <w:sz w:val="28"/>
          <w:szCs w:val="28"/>
        </w:rPr>
        <w:t xml:space="preserve"> по 1</w:t>
      </w:r>
      <w:r>
        <w:rPr>
          <w:color w:val="000000"/>
          <w:spacing w:val="6"/>
          <w:sz w:val="28"/>
          <w:szCs w:val="28"/>
        </w:rPr>
        <w:t>8</w:t>
      </w:r>
      <w:r>
        <w:rPr>
          <w:color w:val="000000"/>
          <w:spacing w:val="6"/>
          <w:sz w:val="28"/>
          <w:szCs w:val="28"/>
        </w:rPr>
        <w:t xml:space="preserve"> февраля 202</w:t>
      </w:r>
      <w:r>
        <w:rPr>
          <w:color w:val="000000"/>
          <w:spacing w:val="6"/>
          <w:sz w:val="28"/>
          <w:szCs w:val="28"/>
        </w:rPr>
        <w:t>2</w:t>
      </w:r>
      <w:r>
        <w:rPr>
          <w:color w:val="000000"/>
          <w:spacing w:val="6"/>
          <w:sz w:val="28"/>
          <w:szCs w:val="28"/>
        </w:rPr>
        <w:t xml:space="preserve"> г. Общее </w:t>
      </w:r>
      <w:r>
        <w:rPr>
          <w:color w:val="000000"/>
          <w:spacing w:val="5"/>
          <w:sz w:val="28"/>
          <w:szCs w:val="28"/>
        </w:rPr>
        <w:t xml:space="preserve">количество учащихся, принявших участие в олимпиаде в 2020/2021 учебном году – </w:t>
      </w:r>
      <w:r>
        <w:rPr>
          <w:color w:val="000000"/>
          <w:spacing w:val="5"/>
          <w:sz w:val="28"/>
          <w:szCs w:val="28"/>
        </w:rPr>
        <w:t>112</w:t>
      </w:r>
      <w:r>
        <w:rPr>
          <w:color w:val="000000"/>
          <w:spacing w:val="5"/>
          <w:sz w:val="28"/>
          <w:szCs w:val="28"/>
        </w:rPr>
        <w:t xml:space="preserve"> человек. Из них обучающихся 9-х классов –2</w:t>
      </w:r>
      <w:r>
        <w:rPr>
          <w:color w:val="000000"/>
          <w:spacing w:val="5"/>
          <w:sz w:val="28"/>
          <w:szCs w:val="28"/>
        </w:rPr>
        <w:t>3</w:t>
      </w:r>
      <w:r>
        <w:rPr>
          <w:color w:val="000000"/>
          <w:spacing w:val="5"/>
          <w:sz w:val="28"/>
          <w:szCs w:val="28"/>
        </w:rPr>
        <w:t xml:space="preserve">, 10-х классов - </w:t>
      </w:r>
      <w:r>
        <w:rPr>
          <w:color w:val="000000"/>
          <w:spacing w:val="5"/>
          <w:sz w:val="28"/>
          <w:szCs w:val="28"/>
        </w:rPr>
        <w:t>45</w:t>
      </w:r>
      <w:r>
        <w:rPr>
          <w:color w:val="000000"/>
          <w:spacing w:val="5"/>
          <w:sz w:val="28"/>
          <w:szCs w:val="28"/>
        </w:rPr>
        <w:t>, 11 классов- 4</w:t>
      </w:r>
      <w:r>
        <w:rPr>
          <w:color w:val="000000"/>
          <w:spacing w:val="5"/>
          <w:sz w:val="28"/>
          <w:szCs w:val="28"/>
        </w:rPr>
        <w:t>4</w:t>
      </w:r>
      <w:r>
        <w:rPr>
          <w:color w:val="000000"/>
          <w:spacing w:val="5"/>
          <w:sz w:val="28"/>
          <w:szCs w:val="28"/>
        </w:rPr>
        <w:t xml:space="preserve">. </w:t>
      </w:r>
      <w:r>
        <w:rPr>
          <w:color w:val="000000"/>
          <w:spacing w:val="5"/>
          <w:sz w:val="28"/>
          <w:szCs w:val="28"/>
        </w:rPr>
        <w:t xml:space="preserve">Это на 12 участников больше </w:t>
      </w:r>
      <w:r>
        <w:rPr>
          <w:color w:val="000000"/>
          <w:spacing w:val="5"/>
          <w:sz w:val="28"/>
          <w:szCs w:val="28"/>
        </w:rPr>
        <w:t>чем в 2020-2021 учебном году.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righ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Таблица 1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Сранительная характеристика участников регионального этапа всероссийской олимпиады школьников по английскому языку в 2020-2021 и 2021-2022 учебных годах по параллелям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408"/>
        <w:gridCol w:w="2408"/>
        <w:gridCol w:w="2408"/>
      </w:tblGrid>
      <w:tr w:rsidR="00C902CE">
        <w:tc>
          <w:tcPr>
            <w:tcW w:w="2463" w:type="dxa"/>
          </w:tcPr>
          <w:p w:rsidR="00C902CE" w:rsidRPr="007E1C82" w:rsidRDefault="00C902CE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10 класс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11 класс</w:t>
            </w:r>
          </w:p>
        </w:tc>
      </w:tr>
      <w:tr w:rsidR="00C902CE"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2020-2021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20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34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46</w:t>
            </w:r>
          </w:p>
        </w:tc>
      </w:tr>
      <w:tr w:rsidR="00C902CE"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2021-2022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23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45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44</w:t>
            </w:r>
          </w:p>
        </w:tc>
      </w:tr>
    </w:tbl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Из данной таблицы очевидно, что в 2021-2022 учебном году наблюдалось увеличение количества участников регионального этапа в параллелях 9 и 10 классов (+3 и +9 участников соответственно) и незначительное уменьшение участников в параллели</w:t>
      </w:r>
      <w:r>
        <w:rPr>
          <w:color w:val="000000"/>
          <w:spacing w:val="5"/>
          <w:sz w:val="28"/>
          <w:szCs w:val="28"/>
        </w:rPr>
        <w:t xml:space="preserve"> 11 классов (-2 участника).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righ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Таблица 2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Сранительная характеристика участников регионального этапа всероссийской олимпиады школьников по английскому языку 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в 2020-2021 и 2021-2022 учебных годах по муниципалитетам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7"/>
        <w:gridCol w:w="1496"/>
        <w:gridCol w:w="1872"/>
        <w:gridCol w:w="2439"/>
      </w:tblGrid>
      <w:tr w:rsidR="00C902CE">
        <w:tc>
          <w:tcPr>
            <w:tcW w:w="3922" w:type="dxa"/>
            <w:tcBorders>
              <w:tl2br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Учебный год</w:t>
            </w:r>
          </w:p>
          <w:p w:rsidR="00C902CE" w:rsidRDefault="00C902CE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</w:p>
          <w:p w:rsidR="00C902CE" w:rsidRDefault="00C902CE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</w:p>
          <w:p w:rsidR="00C902CE" w:rsidRDefault="006F2255">
            <w:pPr>
              <w:tabs>
                <w:tab w:val="left" w:pos="16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Муниципальные </w:t>
            </w:r>
          </w:p>
          <w:p w:rsidR="00C902CE" w:rsidRDefault="006F2255">
            <w:pPr>
              <w:tabs>
                <w:tab w:val="left" w:pos="16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образования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2020-2021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2021-2022</w:t>
            </w:r>
          </w:p>
        </w:tc>
        <w:tc>
          <w:tcPr>
            <w:tcW w:w="2463" w:type="dxa"/>
          </w:tcPr>
          <w:p w:rsidR="00C902CE" w:rsidRPr="007E1C82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7E1C82">
              <w:rPr>
                <w:color w:val="000000"/>
                <w:spacing w:val="5"/>
                <w:sz w:val="28"/>
                <w:szCs w:val="28"/>
                <w:lang w:val="ru-RU"/>
              </w:rPr>
              <w:t>Увеличение/</w:t>
            </w:r>
          </w:p>
          <w:p w:rsidR="00C902CE" w:rsidRPr="007E1C82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7E1C82">
              <w:rPr>
                <w:color w:val="000000"/>
                <w:spacing w:val="5"/>
                <w:sz w:val="28"/>
                <w:szCs w:val="28"/>
                <w:lang w:val="ru-RU"/>
              </w:rPr>
              <w:t>уменьшение участников регионального этапа (кол-во)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ЗАТО Александровск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-1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г. Апатиты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5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11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+6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г. Кировск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3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-1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lastRenderedPageBreak/>
              <w:t>г. Полярные Зори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5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7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+2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г. Оленегорск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-1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г. Североморск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7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10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+3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г. Кандалакша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0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г. Мончегорск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9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6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-3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г. Мурманск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61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53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-8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Кольский район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+3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Печенгский МО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6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+5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пгт Умба, Терский район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0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+2</w:t>
            </w:r>
          </w:p>
        </w:tc>
      </w:tr>
      <w:tr w:rsidR="00C902CE">
        <w:tc>
          <w:tcPr>
            <w:tcW w:w="3922" w:type="dxa"/>
          </w:tcPr>
          <w:p w:rsidR="00C902CE" w:rsidRPr="007E1C82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  <w:lang w:val="ru-RU"/>
              </w:rPr>
            </w:pPr>
            <w:r w:rsidRPr="007E1C82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с. Ловозеро, </w:t>
            </w:r>
            <w:proofErr w:type="spellStart"/>
            <w:r w:rsidRPr="007E1C82">
              <w:rPr>
                <w:color w:val="000000"/>
                <w:spacing w:val="5"/>
                <w:sz w:val="28"/>
                <w:szCs w:val="28"/>
                <w:lang w:val="ru-RU"/>
              </w:rPr>
              <w:t>Ловозерский</w:t>
            </w:r>
            <w:proofErr w:type="spellEnd"/>
            <w:r w:rsidRPr="007E1C82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р-н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0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+2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ЗАТО Видяево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0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+1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ЗАТО Заозёрск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0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+2</w:t>
            </w:r>
          </w:p>
        </w:tc>
      </w:tr>
      <w:tr w:rsidR="00C902CE">
        <w:tc>
          <w:tcPr>
            <w:tcW w:w="392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5"/>
                <w:sz w:val="28"/>
                <w:szCs w:val="28"/>
              </w:rPr>
              <w:t>ИТОГО</w:t>
            </w:r>
          </w:p>
        </w:tc>
        <w:tc>
          <w:tcPr>
            <w:tcW w:w="153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5"/>
                <w:sz w:val="28"/>
                <w:szCs w:val="28"/>
              </w:rPr>
              <w:t>100</w:t>
            </w:r>
          </w:p>
        </w:tc>
        <w:tc>
          <w:tcPr>
            <w:tcW w:w="1932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5"/>
                <w:sz w:val="28"/>
                <w:szCs w:val="28"/>
              </w:rPr>
              <w:t>112</w:t>
            </w:r>
          </w:p>
        </w:tc>
        <w:tc>
          <w:tcPr>
            <w:tcW w:w="2463" w:type="dxa"/>
          </w:tcPr>
          <w:p w:rsidR="00C902CE" w:rsidRDefault="00C902CE">
            <w:pPr>
              <w:tabs>
                <w:tab w:val="left" w:pos="993"/>
              </w:tabs>
              <w:spacing w:line="276" w:lineRule="auto"/>
              <w:ind w:right="4"/>
              <w:jc w:val="center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</w:tc>
      </w:tr>
    </w:tbl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Анализ представленных данных позволяет заключить, </w:t>
      </w:r>
      <w:r>
        <w:rPr>
          <w:color w:val="000000"/>
          <w:spacing w:val="5"/>
          <w:sz w:val="28"/>
          <w:szCs w:val="28"/>
        </w:rPr>
        <w:t xml:space="preserve">что в 2021-2022 учебном году было явное уменьшение участников олимпиады из г. Мурманска (-8 участников) и Мончегорска (-3 участника). При этом наблюдается положительная тенденция роста числа участников олимпиады из закрытых административно-территориальных </w:t>
      </w:r>
      <w:r>
        <w:rPr>
          <w:color w:val="000000"/>
          <w:spacing w:val="5"/>
          <w:sz w:val="28"/>
          <w:szCs w:val="28"/>
        </w:rPr>
        <w:t>образований  (ЗАТО Видяево, ЗАТО Заозёрск) и населенных пунктов, удаленных от административного центра Мурманской области (пгт. Умба, Терский р-н, с. Ловозеро, Ловозерский р-н и с. Алакурти, Кандалакшский р-н).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Олимпиада проводилась в очном</w:t>
      </w:r>
      <w:r>
        <w:rPr>
          <w:color w:val="000000"/>
          <w:spacing w:val="5"/>
          <w:sz w:val="28"/>
          <w:szCs w:val="28"/>
        </w:rPr>
        <w:t>-заочном</w:t>
      </w:r>
      <w:r>
        <w:rPr>
          <w:color w:val="000000"/>
          <w:spacing w:val="5"/>
          <w:sz w:val="28"/>
          <w:szCs w:val="28"/>
        </w:rPr>
        <w:t xml:space="preserve"> формат</w:t>
      </w:r>
      <w:r>
        <w:rPr>
          <w:color w:val="000000"/>
          <w:spacing w:val="5"/>
          <w:sz w:val="28"/>
          <w:szCs w:val="28"/>
        </w:rPr>
        <w:t xml:space="preserve">е с использованием информационно-коммуникационных технологий. </w:t>
      </w:r>
      <w:r>
        <w:rPr>
          <w:color w:val="000000"/>
          <w:spacing w:val="5"/>
          <w:sz w:val="28"/>
          <w:szCs w:val="28"/>
        </w:rPr>
        <w:t>Выполнение заданий письменного конкурса в первый день олимпиады (15.02.2022) проводился в заочном формате, устный конкурс проводился во второй день олимпиады (16.02.2022) в очном формате на базе</w:t>
      </w:r>
      <w:r>
        <w:rPr>
          <w:color w:val="000000"/>
          <w:spacing w:val="5"/>
          <w:sz w:val="28"/>
          <w:szCs w:val="28"/>
        </w:rPr>
        <w:t xml:space="preserve"> ФГБОУ ВО “Мурманский арктический государственный университет”.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Процедуру оценивания осуществляло жюри, в составе 1</w:t>
      </w:r>
      <w:r>
        <w:rPr>
          <w:color w:val="000000"/>
          <w:spacing w:val="5"/>
          <w:sz w:val="28"/>
          <w:szCs w:val="28"/>
        </w:rPr>
        <w:t>5</w:t>
      </w:r>
      <w:r>
        <w:rPr>
          <w:color w:val="000000"/>
          <w:spacing w:val="5"/>
          <w:sz w:val="28"/>
          <w:szCs w:val="28"/>
        </w:rPr>
        <w:t xml:space="preserve"> человек.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" w:firstLine="567"/>
        <w:jc w:val="both"/>
        <w:rPr>
          <w:color w:val="000000"/>
          <w:spacing w:val="5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Результаты выполнения участниками олимпиадной работы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1.1. Общий анализ результатов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Анализ результатов выполнения олимпиадной раб</w:t>
      </w:r>
      <w:r>
        <w:rPr>
          <w:color w:val="000000"/>
          <w:spacing w:val="-1"/>
          <w:sz w:val="28"/>
          <w:szCs w:val="28"/>
        </w:rPr>
        <w:t xml:space="preserve">оты по видам речевой деятельности, представленный в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аблице 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, позволяет сделать следующие выводы: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1.У конкурсантов сформированы умения во всех видах речевой деятельности: средний балл по итогам выполнения заданий всех разделов составляет </w:t>
      </w:r>
      <w:r>
        <w:rPr>
          <w:color w:val="000000"/>
          <w:spacing w:val="-1"/>
          <w:sz w:val="28"/>
          <w:szCs w:val="28"/>
        </w:rPr>
        <w:t xml:space="preserve">63,8 </w:t>
      </w:r>
      <w:r>
        <w:rPr>
          <w:color w:val="000000"/>
          <w:spacing w:val="-1"/>
          <w:sz w:val="28"/>
          <w:szCs w:val="28"/>
        </w:rPr>
        <w:t>из 1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0. 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2. </w:t>
      </w:r>
      <w:r>
        <w:rPr>
          <w:spacing w:val="-1"/>
          <w:sz w:val="28"/>
          <w:szCs w:val="28"/>
        </w:rPr>
        <w:t>На достаточном уровне сформированы умения и навыки рецептивных вид</w:t>
      </w:r>
      <w:r>
        <w:rPr>
          <w:spacing w:val="-1"/>
          <w:sz w:val="28"/>
          <w:szCs w:val="28"/>
        </w:rPr>
        <w:t>ов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речевой деятельности</w:t>
      </w:r>
      <w:r>
        <w:rPr>
          <w:spacing w:val="-1"/>
          <w:sz w:val="28"/>
          <w:szCs w:val="28"/>
        </w:rPr>
        <w:t xml:space="preserve"> (аудирование, чтение) </w:t>
      </w:r>
      <w:r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навыки в области продуктивной устной речи. 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Навыки и умения письменной речи сформированы на недостаточном уровне.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>
        <w:rPr>
          <w:spacing w:val="-1"/>
          <w:sz w:val="28"/>
          <w:szCs w:val="28"/>
        </w:rPr>
        <w:t>Уровень сформированнос</w:t>
      </w:r>
      <w:r>
        <w:rPr>
          <w:spacing w:val="-1"/>
          <w:sz w:val="28"/>
          <w:szCs w:val="28"/>
        </w:rPr>
        <w:t>ти лексико-грамматических умений и навыков</w:t>
      </w:r>
      <w:r>
        <w:rPr>
          <w:spacing w:val="-1"/>
          <w:sz w:val="28"/>
          <w:szCs w:val="28"/>
        </w:rPr>
        <w:t xml:space="preserve">, а также уровень социокультурной компетенции остаётся, как и в 2020-2021 учебном году, </w:t>
      </w:r>
      <w:r>
        <w:rPr>
          <w:spacing w:val="-1"/>
          <w:sz w:val="28"/>
          <w:szCs w:val="28"/>
        </w:rPr>
        <w:t xml:space="preserve">на критическом уровне. 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Таблица </w:t>
      </w:r>
      <w:r>
        <w:rPr>
          <w:color w:val="000000"/>
          <w:spacing w:val="-1"/>
          <w:sz w:val="28"/>
          <w:szCs w:val="28"/>
        </w:rPr>
        <w:t>3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Результаты выполнения </w:t>
      </w:r>
      <w:r>
        <w:rPr>
          <w:b/>
          <w:color w:val="000000"/>
          <w:spacing w:val="-1"/>
          <w:sz w:val="28"/>
          <w:szCs w:val="28"/>
        </w:rPr>
        <w:t>конкурсов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 xml:space="preserve">регионального этапа всероссийской олимпиады школьников по английскому языку 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в 202</w:t>
      </w:r>
      <w:r>
        <w:rPr>
          <w:b/>
          <w:color w:val="000000"/>
          <w:spacing w:val="-1"/>
          <w:sz w:val="28"/>
          <w:szCs w:val="28"/>
        </w:rPr>
        <w:t>1</w:t>
      </w:r>
      <w:r>
        <w:rPr>
          <w:b/>
          <w:color w:val="000000"/>
          <w:spacing w:val="-1"/>
          <w:sz w:val="28"/>
          <w:szCs w:val="28"/>
        </w:rPr>
        <w:t>/202</w:t>
      </w:r>
      <w:r>
        <w:rPr>
          <w:b/>
          <w:color w:val="000000"/>
          <w:spacing w:val="-1"/>
          <w:sz w:val="28"/>
          <w:szCs w:val="28"/>
        </w:rPr>
        <w:t>2</w:t>
      </w:r>
      <w:r>
        <w:rPr>
          <w:b/>
          <w:color w:val="000000"/>
          <w:spacing w:val="-1"/>
          <w:sz w:val="28"/>
          <w:szCs w:val="28"/>
        </w:rPr>
        <w:t xml:space="preserve"> учебном году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2743"/>
        <w:gridCol w:w="2011"/>
      </w:tblGrid>
      <w:tr w:rsidR="00C902CE">
        <w:tc>
          <w:tcPr>
            <w:tcW w:w="5025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Конкурсы</w:t>
            </w:r>
          </w:p>
        </w:tc>
        <w:tc>
          <w:tcPr>
            <w:tcW w:w="2742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hanging="3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Максимальный балл</w:t>
            </w:r>
          </w:p>
        </w:tc>
        <w:tc>
          <w:tcPr>
            <w:tcW w:w="2011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Средний балл</w:t>
            </w:r>
          </w:p>
        </w:tc>
      </w:tr>
      <w:tr w:rsidR="00C902CE">
        <w:tc>
          <w:tcPr>
            <w:tcW w:w="5025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понимания устного и письменного текста</w:t>
            </w:r>
          </w:p>
        </w:tc>
        <w:tc>
          <w:tcPr>
            <w:tcW w:w="2742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40</w:t>
            </w:r>
          </w:p>
        </w:tc>
        <w:tc>
          <w:tcPr>
            <w:tcW w:w="2011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32</w:t>
            </w:r>
          </w:p>
        </w:tc>
      </w:tr>
      <w:tr w:rsidR="00C902CE">
        <w:tc>
          <w:tcPr>
            <w:tcW w:w="5025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Лексико-грамматический тест и задания на проверку уровня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сформированности социокультурной компетенции</w:t>
            </w:r>
          </w:p>
        </w:tc>
        <w:tc>
          <w:tcPr>
            <w:tcW w:w="2742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2011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8</w:t>
            </w:r>
          </w:p>
        </w:tc>
      </w:tr>
      <w:tr w:rsidR="00C902CE">
        <w:tc>
          <w:tcPr>
            <w:tcW w:w="5025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письменной речи</w:t>
            </w:r>
          </w:p>
        </w:tc>
        <w:tc>
          <w:tcPr>
            <w:tcW w:w="2742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2011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</w:tr>
      <w:tr w:rsidR="00C902CE">
        <w:tc>
          <w:tcPr>
            <w:tcW w:w="5025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устной речи</w:t>
            </w:r>
          </w:p>
        </w:tc>
        <w:tc>
          <w:tcPr>
            <w:tcW w:w="2742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2011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15</w:t>
            </w:r>
          </w:p>
        </w:tc>
      </w:tr>
    </w:tbl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Таблица 4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Сравнение р</w:t>
      </w:r>
      <w:r>
        <w:rPr>
          <w:b/>
          <w:color w:val="000000"/>
          <w:spacing w:val="-1"/>
          <w:sz w:val="28"/>
          <w:szCs w:val="28"/>
        </w:rPr>
        <w:t>езультат</w:t>
      </w:r>
      <w:r>
        <w:rPr>
          <w:b/>
          <w:color w:val="000000"/>
          <w:spacing w:val="-1"/>
          <w:sz w:val="28"/>
          <w:szCs w:val="28"/>
        </w:rPr>
        <w:t>ов</w:t>
      </w:r>
      <w:r>
        <w:rPr>
          <w:b/>
          <w:color w:val="000000"/>
          <w:spacing w:val="-1"/>
          <w:sz w:val="28"/>
          <w:szCs w:val="28"/>
        </w:rPr>
        <w:t xml:space="preserve"> выполнения </w:t>
      </w:r>
      <w:r>
        <w:rPr>
          <w:b/>
          <w:color w:val="000000"/>
          <w:spacing w:val="-1"/>
          <w:sz w:val="28"/>
          <w:szCs w:val="28"/>
        </w:rPr>
        <w:t>конкурсов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 xml:space="preserve">регионального этапа всероссийской олимпиады школьников по английскому языку 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в </w:t>
      </w:r>
      <w:r>
        <w:rPr>
          <w:b/>
          <w:color w:val="000000"/>
          <w:spacing w:val="-1"/>
          <w:sz w:val="28"/>
          <w:szCs w:val="28"/>
        </w:rPr>
        <w:t xml:space="preserve">2020-2021 и в </w:t>
      </w:r>
      <w:r>
        <w:rPr>
          <w:b/>
          <w:color w:val="000000"/>
          <w:spacing w:val="-1"/>
          <w:sz w:val="28"/>
          <w:szCs w:val="28"/>
        </w:rPr>
        <w:t>202</w:t>
      </w:r>
      <w:r>
        <w:rPr>
          <w:b/>
          <w:color w:val="000000"/>
          <w:spacing w:val="-1"/>
          <w:sz w:val="28"/>
          <w:szCs w:val="28"/>
        </w:rPr>
        <w:t>1</w:t>
      </w:r>
      <w:r>
        <w:rPr>
          <w:b/>
          <w:color w:val="000000"/>
          <w:spacing w:val="-1"/>
          <w:sz w:val="28"/>
          <w:szCs w:val="28"/>
        </w:rPr>
        <w:t>/202</w:t>
      </w:r>
      <w:r>
        <w:rPr>
          <w:b/>
          <w:color w:val="000000"/>
          <w:spacing w:val="-1"/>
          <w:sz w:val="28"/>
          <w:szCs w:val="28"/>
        </w:rPr>
        <w:t>2</w:t>
      </w:r>
      <w:r>
        <w:rPr>
          <w:b/>
          <w:color w:val="000000"/>
          <w:spacing w:val="-1"/>
          <w:sz w:val="28"/>
          <w:szCs w:val="28"/>
        </w:rPr>
        <w:t xml:space="preserve"> учебн</w:t>
      </w:r>
      <w:r>
        <w:rPr>
          <w:b/>
          <w:color w:val="000000"/>
          <w:spacing w:val="-1"/>
          <w:sz w:val="28"/>
          <w:szCs w:val="28"/>
        </w:rPr>
        <w:t>ых годах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213"/>
        <w:gridCol w:w="1905"/>
        <w:gridCol w:w="1560"/>
      </w:tblGrid>
      <w:tr w:rsidR="007E1C82" w:rsidTr="007E1C82">
        <w:trPr>
          <w:trHeight w:val="370"/>
        </w:trPr>
        <w:tc>
          <w:tcPr>
            <w:tcW w:w="5529" w:type="dxa"/>
            <w:vMerge w:val="restart"/>
          </w:tcPr>
          <w:p w:rsidR="007E1C82" w:rsidRDefault="007E1C82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Конкурсы</w:t>
            </w:r>
          </w:p>
        </w:tc>
        <w:tc>
          <w:tcPr>
            <w:tcW w:w="1213" w:type="dxa"/>
            <w:vMerge w:val="restart"/>
          </w:tcPr>
          <w:p w:rsidR="007E1C82" w:rsidRDefault="007E1C82">
            <w:pPr>
              <w:tabs>
                <w:tab w:val="left" w:pos="993"/>
              </w:tabs>
              <w:spacing w:line="276" w:lineRule="auto"/>
              <w:ind w:right="33" w:hanging="32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Макс.</w:t>
            </w:r>
          </w:p>
          <w:p w:rsidR="007E1C82" w:rsidRDefault="007E1C82" w:rsidP="00EB6571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балл </w:t>
            </w:r>
          </w:p>
        </w:tc>
        <w:tc>
          <w:tcPr>
            <w:tcW w:w="3465" w:type="dxa"/>
            <w:gridSpan w:val="2"/>
            <w:tcBorders>
              <w:bottom w:val="single" w:sz="4" w:space="0" w:color="000000"/>
            </w:tcBorders>
          </w:tcPr>
          <w:p w:rsidR="007E1C82" w:rsidRDefault="007E1C82">
            <w:pPr>
              <w:tabs>
                <w:tab w:val="left" w:pos="993"/>
              </w:tabs>
              <w:spacing w:line="276" w:lineRule="auto"/>
              <w:ind w:right="33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Средний балл </w:t>
            </w:r>
          </w:p>
        </w:tc>
      </w:tr>
      <w:tr w:rsidR="007E1C82" w:rsidTr="007E1C82">
        <w:trPr>
          <w:trHeight w:val="601"/>
        </w:trPr>
        <w:tc>
          <w:tcPr>
            <w:tcW w:w="5529" w:type="dxa"/>
            <w:vMerge/>
          </w:tcPr>
          <w:p w:rsidR="007E1C82" w:rsidRDefault="007E1C82"/>
        </w:tc>
        <w:tc>
          <w:tcPr>
            <w:tcW w:w="1213" w:type="dxa"/>
            <w:vMerge/>
          </w:tcPr>
          <w:p w:rsidR="007E1C82" w:rsidRDefault="007E1C82"/>
        </w:tc>
        <w:tc>
          <w:tcPr>
            <w:tcW w:w="1905" w:type="dxa"/>
            <w:tcBorders>
              <w:top w:val="single" w:sz="4" w:space="0" w:color="000000"/>
              <w:right w:val="single" w:sz="4" w:space="0" w:color="000000"/>
            </w:tcBorders>
          </w:tcPr>
          <w:p w:rsidR="007E1C82" w:rsidRDefault="007E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7E1C82" w:rsidRDefault="007E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C902CE" w:rsidTr="007E1C82">
        <w:tc>
          <w:tcPr>
            <w:tcW w:w="5529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понимания устного и письменного текста</w:t>
            </w:r>
          </w:p>
        </w:tc>
        <w:tc>
          <w:tcPr>
            <w:tcW w:w="121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leftChars="-51" w:rightChars="16" w:right="32" w:hanging="10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40</w:t>
            </w:r>
          </w:p>
        </w:tc>
        <w:tc>
          <w:tcPr>
            <w:tcW w:w="1905" w:type="dxa"/>
            <w:tcBorders>
              <w:right w:val="single" w:sz="4" w:space="0" w:color="000000"/>
            </w:tcBorders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29,4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</w:pPr>
            <w:r>
              <w:rPr>
                <w:color w:val="000000"/>
                <w:spacing w:val="-1"/>
                <w:sz w:val="28"/>
                <w:szCs w:val="28"/>
              </w:rPr>
              <w:t>32</w:t>
            </w:r>
          </w:p>
        </w:tc>
      </w:tr>
      <w:tr w:rsidR="00C902CE" w:rsidTr="007E1C82">
        <w:tc>
          <w:tcPr>
            <w:tcW w:w="5529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Лексико-грамматический тест и задания на проверку уровня сформированности социокультурной </w:t>
            </w:r>
            <w:r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  <w:tc>
          <w:tcPr>
            <w:tcW w:w="121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leftChars="-51" w:rightChars="16" w:right="32" w:hanging="10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1905" w:type="dxa"/>
            <w:tcBorders>
              <w:right w:val="single" w:sz="4" w:space="0" w:color="000000"/>
            </w:tcBorders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</w:pPr>
            <w:r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</w:tr>
      <w:tr w:rsidR="00C902CE" w:rsidTr="007E1C82">
        <w:tc>
          <w:tcPr>
            <w:tcW w:w="5529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письменной речи</w:t>
            </w:r>
          </w:p>
        </w:tc>
        <w:tc>
          <w:tcPr>
            <w:tcW w:w="121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leftChars="-51" w:rightChars="16" w:right="32" w:hanging="10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1905" w:type="dxa"/>
            <w:tcBorders>
              <w:right w:val="single" w:sz="4" w:space="0" w:color="000000"/>
            </w:tcBorders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13,8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</w:pPr>
            <w:r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</w:tr>
      <w:tr w:rsidR="00C902CE" w:rsidTr="007E1C82">
        <w:tc>
          <w:tcPr>
            <w:tcW w:w="5529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устной речи</w:t>
            </w:r>
          </w:p>
        </w:tc>
        <w:tc>
          <w:tcPr>
            <w:tcW w:w="1213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leftChars="-51" w:rightChars="16" w:right="32" w:hanging="10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1905" w:type="dxa"/>
            <w:tcBorders>
              <w:right w:val="single" w:sz="4" w:space="0" w:color="000000"/>
            </w:tcBorders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15,4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567"/>
            </w:pPr>
            <w:r>
              <w:rPr>
                <w:color w:val="000000"/>
                <w:spacing w:val="-1"/>
                <w:sz w:val="28"/>
                <w:szCs w:val="28"/>
              </w:rPr>
              <w:t>15</w:t>
            </w:r>
          </w:p>
        </w:tc>
      </w:tr>
    </w:tbl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Заключаем, что в 2021-2022 учебном году наблюдается рост уровня сформированности навыков аудирования (понимания речи на слух) (средний балл в 2021-2022 году 32 проти</w:t>
      </w:r>
      <w:r>
        <w:rPr>
          <w:spacing w:val="-1"/>
          <w:sz w:val="28"/>
          <w:szCs w:val="28"/>
        </w:rPr>
        <w:t xml:space="preserve"> 29,4 в 2020-2021 году). Остальные навыки не только не демонстрируют улучшения, но, наоборот, наблюдается значительное падение уровня их сформированности.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Таблица </w:t>
      </w:r>
      <w:r>
        <w:rPr>
          <w:color w:val="000000"/>
          <w:spacing w:val="-1"/>
          <w:sz w:val="28"/>
          <w:szCs w:val="28"/>
        </w:rPr>
        <w:t>5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</w:t>
      </w:r>
      <w:r>
        <w:rPr>
          <w:b/>
          <w:color w:val="000000"/>
          <w:spacing w:val="-1"/>
          <w:sz w:val="28"/>
          <w:szCs w:val="28"/>
        </w:rPr>
        <w:t>езультат</w:t>
      </w:r>
      <w:r>
        <w:rPr>
          <w:b/>
          <w:color w:val="000000"/>
          <w:spacing w:val="-1"/>
          <w:sz w:val="28"/>
          <w:szCs w:val="28"/>
        </w:rPr>
        <w:t>ы</w:t>
      </w:r>
      <w:r>
        <w:rPr>
          <w:b/>
          <w:color w:val="000000"/>
          <w:spacing w:val="-1"/>
          <w:sz w:val="28"/>
          <w:szCs w:val="28"/>
        </w:rPr>
        <w:t xml:space="preserve"> выполнения </w:t>
      </w:r>
      <w:r>
        <w:rPr>
          <w:b/>
          <w:color w:val="000000"/>
          <w:spacing w:val="-1"/>
          <w:sz w:val="28"/>
          <w:szCs w:val="28"/>
        </w:rPr>
        <w:t>конкурсов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 xml:space="preserve">регионального этапа всероссийской олимпиады школьников по английскому языку 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</w:rPr>
        <w:t xml:space="preserve">в </w:t>
      </w:r>
      <w:r>
        <w:rPr>
          <w:b/>
          <w:color w:val="000000"/>
          <w:spacing w:val="-1"/>
          <w:sz w:val="28"/>
          <w:szCs w:val="28"/>
        </w:rPr>
        <w:t>202</w:t>
      </w:r>
      <w:r>
        <w:rPr>
          <w:b/>
          <w:color w:val="000000"/>
          <w:spacing w:val="-1"/>
          <w:sz w:val="28"/>
          <w:szCs w:val="28"/>
        </w:rPr>
        <w:t>1</w:t>
      </w:r>
      <w:r>
        <w:rPr>
          <w:b/>
          <w:color w:val="000000"/>
          <w:spacing w:val="-1"/>
          <w:sz w:val="28"/>
          <w:szCs w:val="28"/>
        </w:rPr>
        <w:t>/202</w:t>
      </w:r>
      <w:r>
        <w:rPr>
          <w:b/>
          <w:color w:val="000000"/>
          <w:spacing w:val="-1"/>
          <w:sz w:val="28"/>
          <w:szCs w:val="28"/>
        </w:rPr>
        <w:t>2</w:t>
      </w:r>
      <w:r>
        <w:rPr>
          <w:b/>
          <w:color w:val="000000"/>
          <w:spacing w:val="-1"/>
          <w:sz w:val="28"/>
          <w:szCs w:val="28"/>
        </w:rPr>
        <w:t xml:space="preserve"> учебн</w:t>
      </w:r>
      <w:r>
        <w:rPr>
          <w:b/>
          <w:color w:val="000000"/>
          <w:spacing w:val="-1"/>
          <w:sz w:val="28"/>
          <w:szCs w:val="28"/>
        </w:rPr>
        <w:t xml:space="preserve">ом году </w:t>
      </w:r>
      <w:r>
        <w:rPr>
          <w:b/>
          <w:color w:val="000000"/>
          <w:spacing w:val="-1"/>
          <w:sz w:val="28"/>
          <w:szCs w:val="28"/>
          <w:u w:val="single"/>
        </w:rPr>
        <w:t>по видам речевой деятельности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101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1530"/>
        <w:gridCol w:w="1605"/>
        <w:gridCol w:w="1531"/>
      </w:tblGrid>
      <w:tr w:rsidR="00C902CE" w:rsidTr="007E1C82">
        <w:tc>
          <w:tcPr>
            <w:tcW w:w="3403" w:type="dxa"/>
            <w:vMerge w:val="restart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Конкурсы олимпиады</w:t>
            </w:r>
          </w:p>
        </w:tc>
        <w:tc>
          <w:tcPr>
            <w:tcW w:w="2126" w:type="dxa"/>
            <w:vMerge w:val="restart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Максимальный балл</w:t>
            </w:r>
          </w:p>
        </w:tc>
        <w:tc>
          <w:tcPr>
            <w:tcW w:w="4666" w:type="dxa"/>
            <w:gridSpan w:val="3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Результаты выполнения  олимпиадной работы по классам</w:t>
            </w:r>
          </w:p>
        </w:tc>
      </w:tr>
      <w:tr w:rsidR="00C902CE" w:rsidTr="007E1C82">
        <w:tc>
          <w:tcPr>
            <w:tcW w:w="3403" w:type="dxa"/>
            <w:vMerge/>
          </w:tcPr>
          <w:p w:rsidR="00C902CE" w:rsidRDefault="00C902CE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902CE" w:rsidRDefault="00C902CE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530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 класс</w:t>
            </w:r>
          </w:p>
        </w:tc>
        <w:tc>
          <w:tcPr>
            <w:tcW w:w="1605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 класс</w:t>
            </w:r>
          </w:p>
        </w:tc>
        <w:tc>
          <w:tcPr>
            <w:tcW w:w="1531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11 класс</w:t>
            </w:r>
          </w:p>
        </w:tc>
      </w:tr>
      <w:tr w:rsidR="00C902CE" w:rsidTr="007E1C82">
        <w:tc>
          <w:tcPr>
            <w:tcW w:w="3403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понимания устного и письменного текста</w:t>
            </w:r>
          </w:p>
        </w:tc>
        <w:tc>
          <w:tcPr>
            <w:tcW w:w="2126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40</w:t>
            </w:r>
          </w:p>
        </w:tc>
        <w:tc>
          <w:tcPr>
            <w:tcW w:w="1530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31,4</w:t>
            </w:r>
          </w:p>
        </w:tc>
        <w:tc>
          <w:tcPr>
            <w:tcW w:w="1605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32</w:t>
            </w:r>
          </w:p>
        </w:tc>
        <w:tc>
          <w:tcPr>
            <w:tcW w:w="1531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31,6</w:t>
            </w:r>
          </w:p>
        </w:tc>
      </w:tr>
      <w:tr w:rsidR="00C902CE" w:rsidTr="007E1C82">
        <w:tc>
          <w:tcPr>
            <w:tcW w:w="3403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Лексико-грамматический тест и задания на проверку уровня сформированности социокультурной компетенции</w:t>
            </w:r>
          </w:p>
        </w:tc>
        <w:tc>
          <w:tcPr>
            <w:tcW w:w="2126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9,3</w:t>
            </w:r>
          </w:p>
        </w:tc>
        <w:tc>
          <w:tcPr>
            <w:tcW w:w="1605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7,8</w:t>
            </w:r>
          </w:p>
        </w:tc>
      </w:tr>
      <w:tr w:rsidR="00C902CE" w:rsidTr="007E1C82">
        <w:tc>
          <w:tcPr>
            <w:tcW w:w="3403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письменной речи</w:t>
            </w:r>
          </w:p>
        </w:tc>
        <w:tc>
          <w:tcPr>
            <w:tcW w:w="2126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11,4</w:t>
            </w:r>
          </w:p>
        </w:tc>
        <w:tc>
          <w:tcPr>
            <w:tcW w:w="1605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10,3</w:t>
            </w:r>
          </w:p>
        </w:tc>
        <w:tc>
          <w:tcPr>
            <w:tcW w:w="1531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11,4</w:t>
            </w:r>
          </w:p>
        </w:tc>
      </w:tr>
      <w:tr w:rsidR="00C902CE" w:rsidTr="007E1C82">
        <w:tc>
          <w:tcPr>
            <w:tcW w:w="3403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 устной речи</w:t>
            </w:r>
          </w:p>
        </w:tc>
        <w:tc>
          <w:tcPr>
            <w:tcW w:w="2126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14,6</w:t>
            </w:r>
          </w:p>
        </w:tc>
        <w:tc>
          <w:tcPr>
            <w:tcW w:w="1605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1531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15,5</w:t>
            </w:r>
          </w:p>
        </w:tc>
      </w:tr>
    </w:tbl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Можно заключить, что рецептивные навыки, аудирования (восприятия речи на слух) и чтения, развиты одинаков хорошо у участников всех параллелей. Лексико-грамматические навыки и навыки социокультурной компетенции лучше всего сформированы у участников </w:t>
      </w:r>
      <w:r>
        <w:rPr>
          <w:color w:val="000000"/>
          <w:spacing w:val="-1"/>
          <w:sz w:val="28"/>
          <w:szCs w:val="28"/>
        </w:rPr>
        <w:t>из параллели 9х классов, а навыки устной речи лучше всего сформированы у участников из параллели 11х классов.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Таблица 6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Сравнение р</w:t>
      </w:r>
      <w:r>
        <w:rPr>
          <w:b/>
          <w:color w:val="000000"/>
          <w:spacing w:val="-1"/>
          <w:sz w:val="28"/>
          <w:szCs w:val="28"/>
        </w:rPr>
        <w:t>езультат</w:t>
      </w:r>
      <w:r>
        <w:rPr>
          <w:b/>
          <w:color w:val="000000"/>
          <w:spacing w:val="-1"/>
          <w:sz w:val="28"/>
          <w:szCs w:val="28"/>
        </w:rPr>
        <w:t>ов</w:t>
      </w:r>
      <w:r>
        <w:rPr>
          <w:b/>
          <w:color w:val="000000"/>
          <w:spacing w:val="-1"/>
          <w:sz w:val="28"/>
          <w:szCs w:val="28"/>
        </w:rPr>
        <w:t xml:space="preserve"> выполнения </w:t>
      </w:r>
      <w:r>
        <w:rPr>
          <w:b/>
          <w:color w:val="000000"/>
          <w:spacing w:val="-1"/>
          <w:sz w:val="28"/>
          <w:szCs w:val="28"/>
        </w:rPr>
        <w:t>конкурсов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 xml:space="preserve">регионального этапа всероссийской олимпиады школьников по английскому языку 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в </w:t>
      </w:r>
      <w:r>
        <w:rPr>
          <w:b/>
          <w:color w:val="000000"/>
          <w:spacing w:val="-1"/>
          <w:sz w:val="28"/>
          <w:szCs w:val="28"/>
        </w:rPr>
        <w:t xml:space="preserve">2020-2021 и в </w:t>
      </w:r>
      <w:r>
        <w:rPr>
          <w:b/>
          <w:color w:val="000000"/>
          <w:spacing w:val="-1"/>
          <w:sz w:val="28"/>
          <w:szCs w:val="28"/>
        </w:rPr>
        <w:t>202</w:t>
      </w:r>
      <w:r>
        <w:rPr>
          <w:b/>
          <w:color w:val="000000"/>
          <w:spacing w:val="-1"/>
          <w:sz w:val="28"/>
          <w:szCs w:val="28"/>
        </w:rPr>
        <w:t>1</w:t>
      </w:r>
      <w:r>
        <w:rPr>
          <w:b/>
          <w:color w:val="000000"/>
          <w:spacing w:val="-1"/>
          <w:sz w:val="28"/>
          <w:szCs w:val="28"/>
        </w:rPr>
        <w:t>/202</w:t>
      </w:r>
      <w:r>
        <w:rPr>
          <w:b/>
          <w:color w:val="000000"/>
          <w:spacing w:val="-1"/>
          <w:sz w:val="28"/>
          <w:szCs w:val="28"/>
        </w:rPr>
        <w:t>2</w:t>
      </w:r>
      <w:r>
        <w:rPr>
          <w:b/>
          <w:color w:val="000000"/>
          <w:spacing w:val="-1"/>
          <w:sz w:val="28"/>
          <w:szCs w:val="28"/>
        </w:rPr>
        <w:t xml:space="preserve"> учебн</w:t>
      </w:r>
      <w:r>
        <w:rPr>
          <w:b/>
          <w:color w:val="000000"/>
          <w:spacing w:val="-1"/>
          <w:sz w:val="28"/>
          <w:szCs w:val="28"/>
        </w:rPr>
        <w:t>ых годах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u w:val="single"/>
        </w:rPr>
        <w:t>по видам речевой деятельности</w:t>
      </w:r>
    </w:p>
    <w:tbl>
      <w:tblPr>
        <w:tblW w:w="100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116"/>
        <w:gridCol w:w="952"/>
        <w:gridCol w:w="19"/>
        <w:gridCol w:w="1131"/>
        <w:gridCol w:w="1103"/>
        <w:gridCol w:w="9"/>
        <w:gridCol w:w="9"/>
        <w:gridCol w:w="918"/>
        <w:gridCol w:w="992"/>
        <w:gridCol w:w="825"/>
      </w:tblGrid>
      <w:tr w:rsidR="00C902CE">
        <w:tc>
          <w:tcPr>
            <w:tcW w:w="2977" w:type="dxa"/>
            <w:vMerge w:val="restart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Конкурсы олимпиады</w:t>
            </w:r>
          </w:p>
        </w:tc>
        <w:tc>
          <w:tcPr>
            <w:tcW w:w="1116" w:type="dxa"/>
            <w:vMerge w:val="restart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Макс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балл</w:t>
            </w:r>
          </w:p>
        </w:tc>
        <w:tc>
          <w:tcPr>
            <w:tcW w:w="5958" w:type="dxa"/>
            <w:gridSpan w:val="9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Результаты выполнения  олимпиадной работы по классам</w:t>
            </w:r>
          </w:p>
        </w:tc>
      </w:tr>
      <w:tr w:rsidR="00C902CE">
        <w:tc>
          <w:tcPr>
            <w:tcW w:w="2977" w:type="dxa"/>
            <w:vMerge/>
          </w:tcPr>
          <w:p w:rsidR="00C902CE" w:rsidRDefault="00C902CE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C902CE" w:rsidRDefault="00C902CE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02" w:type="dxa"/>
            <w:gridSpan w:val="3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 класс</w:t>
            </w:r>
          </w:p>
        </w:tc>
        <w:tc>
          <w:tcPr>
            <w:tcW w:w="2039" w:type="dxa"/>
            <w:gridSpan w:val="4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 класс</w:t>
            </w:r>
          </w:p>
        </w:tc>
        <w:tc>
          <w:tcPr>
            <w:tcW w:w="1817" w:type="dxa"/>
            <w:gridSpan w:val="2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11 класс</w:t>
            </w:r>
          </w:p>
        </w:tc>
      </w:tr>
      <w:tr w:rsidR="00C902CE">
        <w:tc>
          <w:tcPr>
            <w:tcW w:w="2977" w:type="dxa"/>
            <w:vMerge/>
          </w:tcPr>
          <w:p w:rsidR="00C902CE" w:rsidRDefault="00C902CE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C902CE" w:rsidRDefault="00C902CE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52" w:type="dxa"/>
            <w:tcBorders>
              <w:right w:val="single" w:sz="4" w:space="0" w:color="000000"/>
            </w:tcBorders>
          </w:tcPr>
          <w:p w:rsidR="00C902CE" w:rsidRDefault="006F2255">
            <w:pPr>
              <w:jc w:val="center"/>
              <w:rPr>
                <w:color w:val="000000"/>
                <w:spacing w:val="-1"/>
              </w:rPr>
            </w:pPr>
            <w:r>
              <w:t>2020-2021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</w:tcBorders>
          </w:tcPr>
          <w:p w:rsidR="00C902CE" w:rsidRDefault="006F2255">
            <w:pPr>
              <w:jc w:val="center"/>
            </w:pPr>
            <w:r>
              <w:t>2021-</w:t>
            </w:r>
          </w:p>
          <w:p w:rsidR="00C902CE" w:rsidRDefault="006F2255">
            <w:pPr>
              <w:jc w:val="center"/>
            </w:pPr>
            <w:r>
              <w:t>2022</w:t>
            </w:r>
          </w:p>
        </w:tc>
        <w:tc>
          <w:tcPr>
            <w:tcW w:w="1103" w:type="dxa"/>
            <w:tcBorders>
              <w:right w:val="single" w:sz="4" w:space="0" w:color="000000"/>
            </w:tcBorders>
          </w:tcPr>
          <w:p w:rsidR="00C902CE" w:rsidRDefault="006F2255">
            <w:pPr>
              <w:jc w:val="center"/>
            </w:pPr>
            <w:r>
              <w:t>2020-</w:t>
            </w:r>
          </w:p>
          <w:p w:rsidR="00C902CE" w:rsidRDefault="006F2255">
            <w:pPr>
              <w:jc w:val="center"/>
              <w:rPr>
                <w:color w:val="000000"/>
                <w:spacing w:val="-1"/>
              </w:rPr>
            </w:pPr>
            <w:r>
              <w:t>2021</w:t>
            </w:r>
          </w:p>
        </w:tc>
        <w:tc>
          <w:tcPr>
            <w:tcW w:w="936" w:type="dxa"/>
            <w:gridSpan w:val="3"/>
            <w:tcBorders>
              <w:left w:val="single" w:sz="4" w:space="0" w:color="000000"/>
            </w:tcBorders>
          </w:tcPr>
          <w:p w:rsidR="00C902CE" w:rsidRDefault="006F2255">
            <w:pPr>
              <w:jc w:val="center"/>
            </w:pPr>
            <w:r>
              <w:t>2021-2022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902CE" w:rsidRDefault="006F2255">
            <w:pPr>
              <w:jc w:val="center"/>
            </w:pPr>
            <w:r>
              <w:t>2020-</w:t>
            </w:r>
          </w:p>
          <w:p w:rsidR="00C902CE" w:rsidRDefault="006F2255">
            <w:pPr>
              <w:jc w:val="center"/>
              <w:rPr>
                <w:color w:val="000000"/>
                <w:spacing w:val="-1"/>
              </w:rPr>
            </w:pPr>
            <w:r>
              <w:t>2021</w:t>
            </w:r>
          </w:p>
        </w:tc>
        <w:tc>
          <w:tcPr>
            <w:tcW w:w="824" w:type="dxa"/>
            <w:tcBorders>
              <w:left w:val="single" w:sz="4" w:space="0" w:color="000000"/>
            </w:tcBorders>
          </w:tcPr>
          <w:p w:rsidR="00C902CE" w:rsidRDefault="006F2255">
            <w:pPr>
              <w:jc w:val="center"/>
            </w:pPr>
            <w:r>
              <w:t>2021-2022</w:t>
            </w:r>
          </w:p>
        </w:tc>
      </w:tr>
      <w:tr w:rsidR="00C902CE">
        <w:tc>
          <w:tcPr>
            <w:tcW w:w="2977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Аудирование/чтение</w:t>
            </w:r>
          </w:p>
        </w:tc>
        <w:tc>
          <w:tcPr>
            <w:tcW w:w="1116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40</w:t>
            </w:r>
          </w:p>
        </w:tc>
        <w:tc>
          <w:tcPr>
            <w:tcW w:w="971" w:type="dxa"/>
            <w:gridSpan w:val="2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29,2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31,4</w:t>
            </w:r>
          </w:p>
        </w:tc>
        <w:tc>
          <w:tcPr>
            <w:tcW w:w="1121" w:type="dxa"/>
            <w:gridSpan w:val="3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29,5</w:t>
            </w:r>
          </w:p>
        </w:tc>
        <w:tc>
          <w:tcPr>
            <w:tcW w:w="918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29,5</w:t>
            </w:r>
          </w:p>
        </w:tc>
        <w:tc>
          <w:tcPr>
            <w:tcW w:w="824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31,6</w:t>
            </w:r>
          </w:p>
        </w:tc>
      </w:tr>
      <w:tr w:rsidR="00C902CE">
        <w:tc>
          <w:tcPr>
            <w:tcW w:w="2977" w:type="dxa"/>
          </w:tcPr>
          <w:p w:rsidR="00C902CE" w:rsidRDefault="006F2255" w:rsidP="007E1C82">
            <w:pPr>
              <w:tabs>
                <w:tab w:val="left" w:pos="993"/>
              </w:tabs>
              <w:spacing w:line="276" w:lineRule="auto"/>
              <w:ind w:right="33" w:firstLine="3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Лексико-грамматические навыки, социокультурные навыки</w:t>
            </w:r>
          </w:p>
        </w:tc>
        <w:tc>
          <w:tcPr>
            <w:tcW w:w="1116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971" w:type="dxa"/>
            <w:gridSpan w:val="2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9,3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9,3</w:t>
            </w:r>
          </w:p>
        </w:tc>
        <w:tc>
          <w:tcPr>
            <w:tcW w:w="1121" w:type="dxa"/>
            <w:gridSpan w:val="3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10,19</w:t>
            </w:r>
          </w:p>
        </w:tc>
        <w:tc>
          <w:tcPr>
            <w:tcW w:w="918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824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7,8</w:t>
            </w:r>
          </w:p>
        </w:tc>
      </w:tr>
      <w:tr w:rsidR="00C902CE">
        <w:tc>
          <w:tcPr>
            <w:tcW w:w="2977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Chars="16" w:right="32" w:firstLineChars="9" w:firstLine="25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Письменная речь</w:t>
            </w:r>
          </w:p>
        </w:tc>
        <w:tc>
          <w:tcPr>
            <w:tcW w:w="1116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971" w:type="dxa"/>
            <w:gridSpan w:val="2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13,1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11,4</w:t>
            </w:r>
          </w:p>
        </w:tc>
        <w:tc>
          <w:tcPr>
            <w:tcW w:w="1121" w:type="dxa"/>
            <w:gridSpan w:val="3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14,5</w:t>
            </w:r>
          </w:p>
        </w:tc>
        <w:tc>
          <w:tcPr>
            <w:tcW w:w="918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13,7</w:t>
            </w:r>
          </w:p>
        </w:tc>
        <w:tc>
          <w:tcPr>
            <w:tcW w:w="824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11,4</w:t>
            </w:r>
          </w:p>
        </w:tc>
      </w:tr>
      <w:tr w:rsidR="00C902CE">
        <w:tc>
          <w:tcPr>
            <w:tcW w:w="2977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Chars="16" w:right="32" w:firstLineChars="9" w:firstLine="25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Устная речь</w:t>
            </w:r>
          </w:p>
        </w:tc>
        <w:tc>
          <w:tcPr>
            <w:tcW w:w="1116" w:type="dxa"/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971" w:type="dxa"/>
            <w:gridSpan w:val="2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14,6</w:t>
            </w:r>
          </w:p>
        </w:tc>
        <w:tc>
          <w:tcPr>
            <w:tcW w:w="1112" w:type="dxa"/>
            <w:gridSpan w:val="2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16,6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15,5</w:t>
            </w:r>
          </w:p>
        </w:tc>
        <w:tc>
          <w:tcPr>
            <w:tcW w:w="824" w:type="dxa"/>
            <w:tcBorders>
              <w:left w:val="single" w:sz="4" w:space="0" w:color="000000"/>
            </w:tcBorders>
          </w:tcPr>
          <w:p w:rsidR="00C902CE" w:rsidRDefault="006F2255">
            <w:pPr>
              <w:tabs>
                <w:tab w:val="left" w:pos="993"/>
              </w:tabs>
              <w:spacing w:line="276" w:lineRule="auto"/>
              <w:ind w:right="33" w:firstLine="3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15,5</w:t>
            </w:r>
          </w:p>
        </w:tc>
      </w:tr>
    </w:tbl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Можно констатировать, что рост уровня </w:t>
      </w:r>
      <w:r>
        <w:rPr>
          <w:color w:val="000000"/>
          <w:spacing w:val="-1"/>
          <w:sz w:val="28"/>
          <w:szCs w:val="28"/>
        </w:rPr>
        <w:t xml:space="preserve">сформированности навыков ауирования и чтения наблюдается во всех параллелях, наибольший рост показывает параллель 10 классов (29,5 в 2020-2021 г. и 32 в 2021-2022 г.).Уровень сформированности лексических навыков и социокултиурых знаний упал по сравнению с </w:t>
      </w:r>
      <w:r>
        <w:rPr>
          <w:color w:val="000000"/>
          <w:spacing w:val="-1"/>
          <w:sz w:val="28"/>
          <w:szCs w:val="28"/>
        </w:rPr>
        <w:t>предыдущим годом. Навыки письменной и устной речи также не получили значительного развития к параллели 11 класса в сравнении с предыдущим годом.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right"/>
        <w:rPr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1.2. Результаты выполнения участниками олимпиадной работы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по видам речевой деятельности</w:t>
      </w:r>
      <w:r>
        <w:rPr>
          <w:b/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center"/>
        <w:rPr>
          <w:b/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 xml:space="preserve">1.2.1. Рецептивные виды речевой деятельности (Аудирование. Чтение)  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33" w:firstLine="567"/>
        <w:jc w:val="both"/>
        <w:rPr>
          <w:b/>
          <w:i/>
          <w:color w:val="000000"/>
          <w:spacing w:val="-1"/>
          <w:sz w:val="28"/>
          <w:szCs w:val="28"/>
        </w:rPr>
      </w:pPr>
    </w:p>
    <w:p w:rsidR="00C902CE" w:rsidRDefault="006F2255">
      <w:pPr>
        <w:spacing w:line="276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олимпиадной работе было представлено три задания по аудированию и чтению. </w:t>
      </w:r>
      <w:r>
        <w:rPr>
          <w:sz w:val="28"/>
          <w:szCs w:val="28"/>
        </w:rPr>
        <w:t xml:space="preserve">По сравнению с 2020-2021 уч.годом задания по аудированию и чтению не претерпели изменений. </w:t>
      </w:r>
      <w:r>
        <w:rPr>
          <w:sz w:val="28"/>
          <w:szCs w:val="28"/>
        </w:rPr>
        <w:t xml:space="preserve"> </w:t>
      </w:r>
    </w:p>
    <w:p w:rsidR="00C902CE" w:rsidRDefault="006F2255">
      <w:pPr>
        <w:spacing w:line="276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Сложность текстов</w:t>
      </w:r>
      <w:r>
        <w:rPr>
          <w:sz w:val="28"/>
          <w:szCs w:val="28"/>
        </w:rPr>
        <w:t xml:space="preserve"> по аудированию и чтению соответствует уровню В2 –С1 по шкале Совета Европы. Тематика текстов представляет интерес для учащихся данного возраста. </w:t>
      </w:r>
      <w:r>
        <w:rPr>
          <w:sz w:val="28"/>
          <w:szCs w:val="28"/>
        </w:rPr>
        <w:t>Время выпонения конкурса - 1 час 15 минут. За каждый правильный ответ давался 1 балл.</w:t>
      </w: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Первое задание</w:t>
      </w:r>
      <w:r>
        <w:rPr>
          <w:sz w:val="28"/>
          <w:szCs w:val="28"/>
        </w:rPr>
        <w:t xml:space="preserve"> – задание</w:t>
      </w:r>
      <w:r>
        <w:rPr>
          <w:sz w:val="28"/>
          <w:szCs w:val="28"/>
        </w:rPr>
        <w:t xml:space="preserve"> по аудированию состояло из 2-х частей- интервью и диалога. После прослушивания участникам предлагалось выполнить 10 заданий на установление соответствий (</w:t>
      </w:r>
      <w:r>
        <w:rPr>
          <w:sz w:val="28"/>
          <w:szCs w:val="28"/>
          <w:lang w:val="en-US"/>
        </w:rPr>
        <w:t>True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False</w:t>
      </w:r>
      <w:r>
        <w:rPr>
          <w:sz w:val="28"/>
          <w:szCs w:val="28"/>
        </w:rPr>
        <w:t xml:space="preserve">) и 5 заданий на множественный выбор. </w:t>
      </w: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Второе задание</w:t>
      </w:r>
      <w:r>
        <w:rPr>
          <w:sz w:val="28"/>
          <w:szCs w:val="28"/>
        </w:rPr>
        <w:t xml:space="preserve"> - интегрированное задание по аудирова</w:t>
      </w:r>
      <w:r>
        <w:rPr>
          <w:sz w:val="28"/>
          <w:szCs w:val="28"/>
        </w:rPr>
        <w:t xml:space="preserve">нию и чтению. Участникам необходимо было вначале прочитать текст научно-популярного характера, затем прослушать отрывок из лекции на ту же тему, и ответить на вопросы. Задание было нацелено на проверку навыков аудирования и </w:t>
      </w:r>
      <w:r>
        <w:rPr>
          <w:sz w:val="28"/>
          <w:szCs w:val="28"/>
        </w:rPr>
        <w:lastRenderedPageBreak/>
        <w:t>просмотрового чтения. По каждому</w:t>
      </w:r>
      <w:r>
        <w:rPr>
          <w:sz w:val="28"/>
          <w:szCs w:val="28"/>
        </w:rPr>
        <w:t xml:space="preserve"> из высказываний, следующих за текстом, участники должны ответить на вопрос, содержится ли данная мысль в обоих источниках, только в прослушанном материале, только в прочитанном тексте или ее нет ни в том, ни в другом источнике. Тип задания – поиск соответ</w:t>
      </w:r>
      <w:r>
        <w:rPr>
          <w:sz w:val="28"/>
          <w:szCs w:val="28"/>
        </w:rPr>
        <w:t>ствий, задание на множественный выбор.</w:t>
      </w: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Третье задание</w:t>
      </w:r>
      <w:r>
        <w:rPr>
          <w:sz w:val="28"/>
          <w:szCs w:val="28"/>
        </w:rPr>
        <w:t xml:space="preserve"> – чтение научно-популярного текста. Задание предполагало проверку навыков поискового чтения, т.к. требовало нахождения конкретной информации в тексте. Тип задания –  поиск соответствий. </w:t>
      </w: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текстах  содержалось допустимое количество (2-5 %) незнакомых слов, незнание которых не препятствовало пониманию текста и выполнению заданий. Таким образом, проверялись стратегии работы с незнакомыми словами. </w:t>
      </w:r>
    </w:p>
    <w:p w:rsidR="00C902CE" w:rsidRDefault="006F2255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Таблица </w:t>
      </w:r>
      <w:r>
        <w:rPr>
          <w:color w:val="000000"/>
          <w:spacing w:val="-2"/>
          <w:sz w:val="28"/>
          <w:szCs w:val="28"/>
        </w:rPr>
        <w:t>7</w:t>
      </w:r>
    </w:p>
    <w:p w:rsidR="00C902CE" w:rsidRDefault="006F2255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Результаты выполнения заданий по </w:t>
      </w:r>
      <w:r>
        <w:rPr>
          <w:b/>
          <w:color w:val="000000"/>
          <w:spacing w:val="-2"/>
          <w:sz w:val="28"/>
          <w:szCs w:val="28"/>
        </w:rPr>
        <w:t>аудированию и чтению</w:t>
      </w:r>
      <w:r>
        <w:rPr>
          <w:b/>
          <w:color w:val="000000"/>
          <w:spacing w:val="-2"/>
          <w:sz w:val="28"/>
          <w:szCs w:val="28"/>
        </w:rPr>
        <w:t xml:space="preserve"> по параллелям</w:t>
      </w:r>
    </w:p>
    <w:p w:rsidR="00C902CE" w:rsidRDefault="00C902CE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color w:val="000000"/>
          <w:spacing w:val="-2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2"/>
        <w:gridCol w:w="1716"/>
        <w:gridCol w:w="2069"/>
        <w:gridCol w:w="2397"/>
      </w:tblGrid>
      <w:tr w:rsidR="00C902CE">
        <w:tc>
          <w:tcPr>
            <w:tcW w:w="3516" w:type="dxa"/>
          </w:tcPr>
          <w:p w:rsidR="00C902CE" w:rsidRPr="007E1C82" w:rsidRDefault="00C902CE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753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12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 класс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 класс</w:t>
            </w:r>
          </w:p>
        </w:tc>
      </w:tr>
      <w:tr w:rsidR="00C902CE">
        <w:tc>
          <w:tcPr>
            <w:tcW w:w="3516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Всего баллов за конкурс</w:t>
            </w:r>
          </w:p>
        </w:tc>
        <w:tc>
          <w:tcPr>
            <w:tcW w:w="1753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40</w:t>
            </w:r>
          </w:p>
        </w:tc>
        <w:tc>
          <w:tcPr>
            <w:tcW w:w="212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40</w:t>
            </w:r>
          </w:p>
        </w:tc>
      </w:tr>
      <w:tr w:rsidR="00C902CE">
        <w:tc>
          <w:tcPr>
            <w:tcW w:w="3516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максимальный балл</w:t>
            </w:r>
          </w:p>
        </w:tc>
        <w:tc>
          <w:tcPr>
            <w:tcW w:w="1753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36</w:t>
            </w:r>
          </w:p>
        </w:tc>
        <w:tc>
          <w:tcPr>
            <w:tcW w:w="212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39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39</w:t>
            </w:r>
          </w:p>
        </w:tc>
      </w:tr>
      <w:tr w:rsidR="00C902CE">
        <w:tc>
          <w:tcPr>
            <w:tcW w:w="3516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средний балл</w:t>
            </w:r>
          </w:p>
        </w:tc>
        <w:tc>
          <w:tcPr>
            <w:tcW w:w="1753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31,4</w:t>
            </w:r>
          </w:p>
        </w:tc>
        <w:tc>
          <w:tcPr>
            <w:tcW w:w="212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32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31,6</w:t>
            </w:r>
          </w:p>
        </w:tc>
      </w:tr>
      <w:tr w:rsidR="00C902CE">
        <w:tc>
          <w:tcPr>
            <w:tcW w:w="3516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минимальный балл</w:t>
            </w:r>
          </w:p>
        </w:tc>
        <w:tc>
          <w:tcPr>
            <w:tcW w:w="1753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21</w:t>
            </w:r>
          </w:p>
        </w:tc>
        <w:tc>
          <w:tcPr>
            <w:tcW w:w="212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17</w:t>
            </w:r>
          </w:p>
        </w:tc>
      </w:tr>
    </w:tbl>
    <w:p w:rsidR="00C902CE" w:rsidRDefault="00C902CE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C902CE" w:rsidRDefault="006F2255">
      <w:pPr>
        <w:pStyle w:val="a4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результатов выполнения заданий в данном разделе (см. таблиц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>5, 6 и 7</w:t>
      </w:r>
      <w:r>
        <w:rPr>
          <w:sz w:val="28"/>
          <w:szCs w:val="28"/>
        </w:rPr>
        <w:t>) показывает:</w:t>
      </w:r>
    </w:p>
    <w:p w:rsidR="00C902CE" w:rsidRDefault="006F2255">
      <w:pPr>
        <w:numPr>
          <w:ilvl w:val="0"/>
          <w:numId w:val="1"/>
        </w:numPr>
        <w:shd w:val="clear" w:color="auto" w:fill="FFFFFF"/>
        <w:tabs>
          <w:tab w:val="left" w:pos="993"/>
          <w:tab w:val="left" w:pos="1424"/>
        </w:tabs>
        <w:spacing w:line="276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Умения  рецептивных вид</w:t>
      </w:r>
      <w:r>
        <w:rPr>
          <w:color w:val="000000"/>
          <w:spacing w:val="-2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 xml:space="preserve"> речевой деятельности </w:t>
      </w:r>
      <w:r>
        <w:rPr>
          <w:color w:val="000000"/>
          <w:spacing w:val="-2"/>
          <w:sz w:val="28"/>
          <w:szCs w:val="28"/>
        </w:rPr>
        <w:t xml:space="preserve">(аудирования и чтения) </w:t>
      </w:r>
      <w:r>
        <w:rPr>
          <w:color w:val="000000"/>
          <w:spacing w:val="-2"/>
          <w:sz w:val="28"/>
          <w:szCs w:val="28"/>
        </w:rPr>
        <w:t xml:space="preserve">сформированы у участников олимпиады на достаточном уровне. По итогам выполнения всех заданий раздела конкурсанты набрали </w:t>
      </w:r>
      <w:r>
        <w:rPr>
          <w:color w:val="000000"/>
          <w:spacing w:val="-2"/>
          <w:sz w:val="28"/>
          <w:szCs w:val="28"/>
        </w:rPr>
        <w:t>31,4</w:t>
      </w:r>
      <w:r>
        <w:rPr>
          <w:color w:val="000000"/>
          <w:spacing w:val="-2"/>
          <w:sz w:val="28"/>
          <w:szCs w:val="28"/>
        </w:rPr>
        <w:t xml:space="preserve"> балла при максимальных 40 баллах</w:t>
      </w:r>
      <w:r>
        <w:rPr>
          <w:color w:val="000000"/>
          <w:spacing w:val="-2"/>
          <w:sz w:val="28"/>
          <w:szCs w:val="28"/>
        </w:rPr>
        <w:t xml:space="preserve">, что </w:t>
      </w:r>
      <w:r>
        <w:rPr>
          <w:color w:val="000000"/>
          <w:spacing w:val="-2"/>
          <w:sz w:val="28"/>
          <w:szCs w:val="28"/>
        </w:rPr>
        <w:t>на 2,2 балла выше. чем в 2020-2021 уч.году</w:t>
      </w:r>
      <w:r>
        <w:rPr>
          <w:color w:val="000000"/>
          <w:spacing w:val="-2"/>
          <w:sz w:val="28"/>
          <w:szCs w:val="28"/>
        </w:rPr>
        <w:t>.</w:t>
      </w:r>
    </w:p>
    <w:p w:rsidR="00C902CE" w:rsidRDefault="006F2255">
      <w:pPr>
        <w:numPr>
          <w:ilvl w:val="0"/>
          <w:numId w:val="1"/>
        </w:numPr>
        <w:shd w:val="clear" w:color="auto" w:fill="FFFFFF"/>
        <w:tabs>
          <w:tab w:val="left" w:pos="993"/>
          <w:tab w:val="left" w:pos="1424"/>
        </w:tabs>
        <w:spacing w:line="276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 участников олимпиады сформированы устойчивые навыки извлечения запрашиваемой информации из прослушанного текста.</w:t>
      </w:r>
    </w:p>
    <w:p w:rsidR="00C902CE" w:rsidRDefault="006F2255">
      <w:pPr>
        <w:numPr>
          <w:ilvl w:val="0"/>
          <w:numId w:val="1"/>
        </w:numPr>
        <w:shd w:val="clear" w:color="auto" w:fill="FFFFFF"/>
        <w:tabs>
          <w:tab w:val="left" w:pos="993"/>
          <w:tab w:val="left" w:pos="1424"/>
        </w:tabs>
        <w:spacing w:line="276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Как и в 2020-2021 уч.году, н</w:t>
      </w:r>
      <w:r>
        <w:rPr>
          <w:color w:val="000000"/>
          <w:spacing w:val="-2"/>
          <w:sz w:val="28"/>
          <w:szCs w:val="28"/>
        </w:rPr>
        <w:t xml:space="preserve">аиболее сложным заданием </w:t>
      </w:r>
      <w:r>
        <w:rPr>
          <w:color w:val="000000"/>
          <w:spacing w:val="-2"/>
          <w:sz w:val="28"/>
          <w:szCs w:val="28"/>
        </w:rPr>
        <w:t>было</w:t>
      </w:r>
      <w:r>
        <w:rPr>
          <w:color w:val="000000"/>
          <w:spacing w:val="-2"/>
          <w:sz w:val="28"/>
          <w:szCs w:val="28"/>
        </w:rPr>
        <w:t xml:space="preserve"> задание интегрированного характера (изв</w:t>
      </w:r>
      <w:r>
        <w:rPr>
          <w:color w:val="000000"/>
          <w:spacing w:val="-2"/>
          <w:sz w:val="28"/>
          <w:szCs w:val="28"/>
        </w:rPr>
        <w:t xml:space="preserve">лечение основной информации из прочитанного и прослушанного текста).  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ледует отметить, что задания подобного рода не включены в содержание современных УМК по английскому языку. </w:t>
      </w:r>
    </w:p>
    <w:p w:rsidR="00C902CE" w:rsidRDefault="006F2255">
      <w:pPr>
        <w:numPr>
          <w:ilvl w:val="0"/>
          <w:numId w:val="1"/>
        </w:numPr>
        <w:shd w:val="clear" w:color="auto" w:fill="FFFFFF"/>
        <w:tabs>
          <w:tab w:val="left" w:pos="993"/>
          <w:tab w:val="left" w:pos="142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ошибок в данном конкурсе связаны: </w:t>
      </w:r>
    </w:p>
    <w:p w:rsidR="00C902CE" w:rsidRDefault="006F22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неумением глубок</w:t>
      </w:r>
      <w:r>
        <w:rPr>
          <w:sz w:val="28"/>
          <w:szCs w:val="28"/>
        </w:rPr>
        <w:t xml:space="preserve">о анализировать читаемый текст, устанавливать смысловые связи в тексте, </w:t>
      </w:r>
      <w:r>
        <w:rPr>
          <w:sz w:val="28"/>
          <w:szCs w:val="28"/>
        </w:rPr>
        <w:t>понимать неявно выраженную информацию</w:t>
      </w:r>
      <w:r>
        <w:rPr>
          <w:sz w:val="28"/>
          <w:szCs w:val="28"/>
        </w:rPr>
        <w:t>;</w:t>
      </w:r>
    </w:p>
    <w:p w:rsidR="00C902CE" w:rsidRDefault="006F22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трудностями в понимании самих формулировок пунктов заданий 26-40;</w:t>
      </w:r>
    </w:p>
    <w:p w:rsidR="00C902CE" w:rsidRDefault="006F22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н</w:t>
      </w:r>
      <w:r>
        <w:rPr>
          <w:sz w:val="28"/>
          <w:szCs w:val="28"/>
        </w:rPr>
        <w:t>еумение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работать с незнакомыми словами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игнорирование контекста; </w:t>
      </w:r>
    </w:p>
    <w:p w:rsidR="00C902CE" w:rsidRDefault="006F22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абое знание синонимов.</w:t>
      </w:r>
    </w:p>
    <w:p w:rsidR="00C902CE" w:rsidRDefault="00C902CE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right"/>
        <w:rPr>
          <w:color w:val="000000"/>
          <w:spacing w:val="-2"/>
          <w:sz w:val="28"/>
          <w:szCs w:val="28"/>
        </w:rPr>
      </w:pPr>
    </w:p>
    <w:p w:rsidR="00C902CE" w:rsidRDefault="00C902CE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right"/>
      </w:pPr>
    </w:p>
    <w:p w:rsidR="00C902CE" w:rsidRDefault="00C902CE">
      <w:pPr>
        <w:tabs>
          <w:tab w:val="left" w:pos="993"/>
        </w:tabs>
        <w:spacing w:line="276" w:lineRule="auto"/>
        <w:ind w:firstLine="567"/>
        <w:jc w:val="both"/>
        <w:rPr>
          <w:sz w:val="16"/>
          <w:szCs w:val="16"/>
        </w:rPr>
      </w:pPr>
    </w:p>
    <w:p w:rsidR="00C902CE" w:rsidRDefault="006F2255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1.2.2. Лексико-грамматический тест</w:t>
      </w:r>
    </w:p>
    <w:p w:rsidR="00C902CE" w:rsidRDefault="00C902CE">
      <w:pPr>
        <w:tabs>
          <w:tab w:val="left" w:pos="993"/>
        </w:tabs>
        <w:spacing w:line="276" w:lineRule="auto"/>
        <w:ind w:firstLine="567"/>
        <w:rPr>
          <w:b/>
          <w:bCs/>
          <w:sz w:val="16"/>
          <w:szCs w:val="16"/>
        </w:rPr>
      </w:pP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Лексико-грамматический тест </w:t>
      </w:r>
      <w:r>
        <w:rPr>
          <w:sz w:val="28"/>
          <w:szCs w:val="28"/>
        </w:rPr>
        <w:t xml:space="preserve">в 2021-2022 году был сокращен и </w:t>
      </w:r>
      <w:r>
        <w:rPr>
          <w:sz w:val="28"/>
          <w:szCs w:val="28"/>
        </w:rPr>
        <w:t xml:space="preserve">состоял из </w:t>
      </w:r>
      <w:r>
        <w:rPr>
          <w:sz w:val="28"/>
          <w:szCs w:val="28"/>
        </w:rPr>
        <w:t>дву</w:t>
      </w:r>
      <w:r>
        <w:rPr>
          <w:sz w:val="28"/>
          <w:szCs w:val="28"/>
        </w:rPr>
        <w:t>х заданий.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в конкурс было включено </w:t>
      </w:r>
      <w:r>
        <w:rPr>
          <w:sz w:val="28"/>
          <w:szCs w:val="28"/>
        </w:rPr>
        <w:t xml:space="preserve">20 вопросов. </w:t>
      </w:r>
      <w:r>
        <w:rPr>
          <w:sz w:val="28"/>
          <w:szCs w:val="28"/>
        </w:rPr>
        <w:t>Время выполнения заданий также было сокращено: н</w:t>
      </w:r>
      <w:r>
        <w:rPr>
          <w:sz w:val="28"/>
          <w:szCs w:val="28"/>
        </w:rPr>
        <w:t>а выполнение 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 отводи</w:t>
      </w:r>
      <w:r>
        <w:rPr>
          <w:sz w:val="28"/>
          <w:szCs w:val="28"/>
        </w:rPr>
        <w:t>лось</w:t>
      </w:r>
      <w:r>
        <w:rPr>
          <w:sz w:val="28"/>
          <w:szCs w:val="28"/>
        </w:rPr>
        <w:t xml:space="preserve"> 45 минут, в которые входи</w:t>
      </w:r>
      <w:r>
        <w:rPr>
          <w:sz w:val="28"/>
          <w:szCs w:val="28"/>
        </w:rPr>
        <w:t>ло</w:t>
      </w:r>
      <w:r>
        <w:rPr>
          <w:sz w:val="28"/>
          <w:szCs w:val="28"/>
        </w:rPr>
        <w:t xml:space="preserve"> и внесение ответов в ответные листы.</w:t>
      </w:r>
      <w:r>
        <w:rPr>
          <w:sz w:val="28"/>
          <w:szCs w:val="28"/>
        </w:rPr>
        <w:t xml:space="preserve"> Время выполнения заданий было сокращено в связи с тем, что было сокращено количество заданий (с 3х заданий в 2020-2021 уч году до 2х заданий в 2021-2022 уч. году).</w:t>
      </w: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>данного конкурса соответствуют уровню сложности C1 по шкале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Европы. Учащиеся должны продемонстрировать соответствующий уровень владения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лексическими и грамматическими навыками и умение практически использовать 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 не только на уровне отдел</w:t>
      </w:r>
      <w:r>
        <w:rPr>
          <w:sz w:val="28"/>
          <w:szCs w:val="28"/>
        </w:rPr>
        <w:t>ьного предложения, но и в более широком контексте.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этом конкурсе также проверяется социокультурная компетенция участников.</w:t>
      </w:r>
    </w:p>
    <w:p w:rsidR="00C902CE" w:rsidRDefault="006F2255">
      <w:pPr>
        <w:spacing w:line="276" w:lineRule="auto"/>
        <w:ind w:firstLineChars="261" w:firstLine="73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Первое задание</w:t>
      </w:r>
      <w:r>
        <w:rPr>
          <w:sz w:val="28"/>
          <w:szCs w:val="28"/>
        </w:rPr>
        <w:t xml:space="preserve"> – проверяет знания лексики английского языка и компенсаторные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умения. Задание представляет собой кроссворд. Учащимся</w:t>
      </w:r>
      <w:r>
        <w:rPr>
          <w:sz w:val="28"/>
          <w:szCs w:val="28"/>
        </w:rPr>
        <w:t xml:space="preserve"> предлагается решить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кроссворд, опираясь на дефиниции слов и контекст.</w:t>
      </w:r>
    </w:p>
    <w:p w:rsidR="00C902CE" w:rsidRDefault="006F2255">
      <w:pPr>
        <w:spacing w:line="276" w:lineRule="auto"/>
        <w:ind w:firstLineChars="261" w:firstLine="73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Второе задание</w:t>
      </w:r>
      <w:r>
        <w:rPr>
          <w:sz w:val="28"/>
          <w:szCs w:val="28"/>
        </w:rPr>
        <w:t xml:space="preserve"> – задание на соответствие, оно направлено на определение уровня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сформированности социолингвистической компетенции участников. Данное задание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проверяет знание учащимися ис</w:t>
      </w:r>
      <w:r>
        <w:rPr>
          <w:sz w:val="28"/>
          <w:szCs w:val="28"/>
        </w:rPr>
        <w:t>торико-культурных реалий страны изучаемого языка. 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составлении задания методическая комиссия исходила из того, что изучение языка нельзя оторвать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изучения культуры страны изучаемого языка, и проверка лингвистической компетенции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должна быть д</w:t>
      </w:r>
      <w:r>
        <w:rPr>
          <w:sz w:val="28"/>
          <w:szCs w:val="28"/>
        </w:rPr>
        <w:t>ополнена проверкой их культурной компетенции</w:t>
      </w:r>
      <w:r>
        <w:rPr>
          <w:sz w:val="28"/>
          <w:szCs w:val="28"/>
        </w:rPr>
        <w:t>.</w:t>
      </w:r>
    </w:p>
    <w:p w:rsidR="00C902CE" w:rsidRDefault="006F2255">
      <w:pPr>
        <w:spacing w:line="276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Каждый правильный ответ оценива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 в 1 балл. За неверный ответ или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тсутствие ответа выставля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 0 баллов. Орфография учитывалась. Если в ответе</w:t>
      </w:r>
      <w:r>
        <w:rPr>
          <w:sz w:val="28"/>
          <w:szCs w:val="28"/>
        </w:rPr>
        <w:t xml:space="preserve"> была </w:t>
      </w:r>
      <w:r>
        <w:rPr>
          <w:sz w:val="28"/>
          <w:szCs w:val="28"/>
        </w:rPr>
        <w:t>допущена орфографическая ошибка, ответ оценива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 в 0 баллов</w:t>
      </w:r>
      <w:r>
        <w:rPr>
          <w:sz w:val="28"/>
          <w:szCs w:val="28"/>
        </w:rPr>
        <w:t>.</w:t>
      </w:r>
    </w:p>
    <w:p w:rsidR="00C902CE" w:rsidRDefault="00C902CE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right"/>
        <w:rPr>
          <w:color w:val="000000"/>
          <w:spacing w:val="-2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Таблица </w:t>
      </w:r>
      <w:r>
        <w:rPr>
          <w:color w:val="000000"/>
          <w:spacing w:val="-2"/>
          <w:sz w:val="28"/>
          <w:szCs w:val="28"/>
        </w:rPr>
        <w:t>8</w:t>
      </w:r>
    </w:p>
    <w:p w:rsidR="00C902CE" w:rsidRDefault="006F2255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Результаты </w:t>
      </w:r>
      <w:r>
        <w:rPr>
          <w:b/>
          <w:color w:val="000000"/>
          <w:spacing w:val="-2"/>
          <w:sz w:val="28"/>
          <w:szCs w:val="28"/>
        </w:rPr>
        <w:t xml:space="preserve">выполнения </w:t>
      </w:r>
      <w:r>
        <w:rPr>
          <w:b/>
          <w:color w:val="000000"/>
          <w:spacing w:val="-2"/>
          <w:sz w:val="28"/>
          <w:szCs w:val="28"/>
        </w:rPr>
        <w:t>лексико-грамматическ</w:t>
      </w:r>
      <w:r>
        <w:rPr>
          <w:b/>
          <w:color w:val="000000"/>
          <w:spacing w:val="-2"/>
          <w:sz w:val="28"/>
          <w:szCs w:val="28"/>
        </w:rPr>
        <w:t>ого теста и заданий на проверку уровня сформированности социокультурной компетенции по параллелям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3"/>
        <w:gridCol w:w="1955"/>
        <w:gridCol w:w="1938"/>
        <w:gridCol w:w="2398"/>
      </w:tblGrid>
      <w:tr w:rsidR="00C902CE">
        <w:tc>
          <w:tcPr>
            <w:tcW w:w="3405" w:type="dxa"/>
          </w:tcPr>
          <w:p w:rsidR="00C902CE" w:rsidRPr="007E1C82" w:rsidRDefault="00C902CE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 класс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 класс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Всего баллов за конкурс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мксимальный балл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18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18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средний балл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9,3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7,8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минимальный балл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</w:tr>
    </w:tbl>
    <w:p w:rsidR="00C902CE" w:rsidRDefault="00C902CE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color w:val="000000"/>
          <w:spacing w:val="-2"/>
          <w:sz w:val="28"/>
          <w:szCs w:val="28"/>
        </w:rPr>
      </w:pP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Л</w:t>
      </w:r>
      <w:r>
        <w:rPr>
          <w:sz w:val="28"/>
          <w:szCs w:val="28"/>
        </w:rPr>
        <w:t xml:space="preserve">ексико-грамматические умения участников олимпиады в целом сформированы на недостаточном уровне. </w:t>
      </w: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успешно участники </w:t>
      </w:r>
      <w:r>
        <w:rPr>
          <w:sz w:val="28"/>
          <w:szCs w:val="28"/>
        </w:rPr>
        <w:t>реши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</w:rPr>
        <w:t>кроссворд, опираясь на дефиниции слов и контекст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Затруднения, возникшие в ходе выполнения заданий данного конкурса, можно объяснить малым опытом работы с дефинициями незнакомых слов, так как данный вид заданий слабо представлен в используемых УМК по английскому языку и, вероятно, тем фактом, что на урок</w:t>
      </w:r>
      <w:r>
        <w:rPr>
          <w:sz w:val="28"/>
          <w:szCs w:val="28"/>
        </w:rPr>
        <w:t>ах по английскому языку данному виду заданий вообще не уделяется внимания. У участников олимпиады слабо развиты навыки перефразирования, также участники олимпиады демонстрируют слабое владение синонимами не только на уровне владения яыком С1, но даже на ур</w:t>
      </w:r>
      <w:r>
        <w:rPr>
          <w:sz w:val="28"/>
          <w:szCs w:val="28"/>
        </w:rPr>
        <w:t>овнях В2 и В1.</w:t>
      </w: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затруднение вызвало задание,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</w:t>
      </w:r>
      <w:r>
        <w:rPr>
          <w:sz w:val="28"/>
          <w:szCs w:val="28"/>
        </w:rPr>
        <w:t>ющее</w:t>
      </w:r>
      <w:r>
        <w:rPr>
          <w:sz w:val="28"/>
          <w:szCs w:val="28"/>
        </w:rPr>
        <w:t xml:space="preserve"> знание учащимися историко-культурных реалий страны изучаемого языка</w:t>
      </w:r>
      <w:r>
        <w:rPr>
          <w:sz w:val="28"/>
          <w:szCs w:val="28"/>
        </w:rPr>
        <w:t xml:space="preserve">. Современные УМК по английскому языку содержат страноведческие разделы, цель которых - привить обучающимся </w:t>
      </w:r>
      <w:r>
        <w:rPr>
          <w:sz w:val="28"/>
          <w:szCs w:val="28"/>
          <w:u w:val="single"/>
        </w:rPr>
        <w:t>основные</w:t>
      </w:r>
      <w:r>
        <w:rPr>
          <w:sz w:val="28"/>
          <w:szCs w:val="28"/>
        </w:rPr>
        <w:t xml:space="preserve"> знани</w:t>
      </w:r>
      <w:r>
        <w:rPr>
          <w:sz w:val="28"/>
          <w:szCs w:val="28"/>
        </w:rPr>
        <w:t xml:space="preserve">я об историко-культурных реалиях англоговорящих стран. Однако олимпиадные задания 2021-2022 года, как и 2020-2021 года, требовали </w:t>
      </w:r>
      <w:r>
        <w:rPr>
          <w:sz w:val="28"/>
          <w:szCs w:val="28"/>
          <w:u w:val="single"/>
        </w:rPr>
        <w:t>углубленных</w:t>
      </w:r>
      <w:r>
        <w:rPr>
          <w:sz w:val="28"/>
          <w:szCs w:val="28"/>
        </w:rPr>
        <w:t xml:space="preserve"> знаний о культуре, искусстве, литературе и лексикологии английского языка, которые не формируются на рядовых урока</w:t>
      </w:r>
      <w:r>
        <w:rPr>
          <w:sz w:val="28"/>
          <w:szCs w:val="28"/>
        </w:rPr>
        <w:t>х, а могли быть освоены обучающимися лишь на дополнительных занятиях по страноведению англоговорящих стран или самостоятельно. Следует отметить и тот факт, что существует очень незначительное количество пособий, основной целью которых является формирование</w:t>
      </w:r>
      <w:r>
        <w:rPr>
          <w:sz w:val="28"/>
          <w:szCs w:val="28"/>
        </w:rPr>
        <w:t xml:space="preserve"> социо-культурной компетенции именно для потенциальных участников олимпиад регионального и заключительного этапов, то есть продвинутого уровня, нет методической поддержки учителей английского языка в вопросе подготовки потенциальных участников олимпиад к в</w:t>
      </w:r>
      <w:r>
        <w:rPr>
          <w:sz w:val="28"/>
          <w:szCs w:val="28"/>
        </w:rPr>
        <w:t>ыполнению заданий данного типа. Объем необходимых социокультурных знаний для успешного решения заданий олимпиады огромен, а это значит, что подготовку к выполнению данных заданий необходимо начинать за несколько лет до потенциального участния в олимпиаде.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</w:p>
    <w:p w:rsidR="00C902CE" w:rsidRDefault="006F2255">
      <w:pPr>
        <w:pStyle w:val="a4"/>
        <w:tabs>
          <w:tab w:val="left" w:pos="993"/>
        </w:tabs>
        <w:spacing w:line="276" w:lineRule="auto"/>
        <w:ind w:firstLine="567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1.2.3. Письменная речь</w:t>
      </w:r>
    </w:p>
    <w:p w:rsidR="00C902CE" w:rsidRDefault="006F2255">
      <w:pPr>
        <w:spacing w:line="276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В 2021-2022 уч.году участникам олимпиады предлага</w:t>
      </w:r>
      <w:r>
        <w:rPr>
          <w:sz w:val="28"/>
          <w:szCs w:val="28"/>
        </w:rPr>
        <w:t>лось</w:t>
      </w:r>
      <w:r>
        <w:rPr>
          <w:sz w:val="28"/>
          <w:szCs w:val="28"/>
        </w:rPr>
        <w:t xml:space="preserve"> написать </w:t>
      </w:r>
      <w:r>
        <w:rPr>
          <w:sz w:val="28"/>
          <w:szCs w:val="28"/>
          <w:u w:val="single"/>
        </w:rPr>
        <w:t>приключенческий рассказ</w:t>
      </w:r>
      <w:r>
        <w:rPr>
          <w:sz w:val="28"/>
          <w:szCs w:val="28"/>
        </w:rPr>
        <w:t xml:space="preserve"> по заданным параметрам. </w:t>
      </w:r>
      <w:r>
        <w:rPr>
          <w:sz w:val="28"/>
          <w:szCs w:val="28"/>
        </w:rPr>
        <w:t>Этот вид заданий является более творческим и свободным по сравнению с заданием 2020-2021 года, когда участникам олимпиады</w:t>
      </w:r>
      <w:r>
        <w:rPr>
          <w:sz w:val="28"/>
          <w:szCs w:val="28"/>
        </w:rPr>
        <w:t xml:space="preserve"> предлагалась написать отчет, то есть письменное высказывание с чёткой структурой и высокой степенью клишированности. </w:t>
      </w:r>
    </w:p>
    <w:p w:rsidR="00C902CE" w:rsidRDefault="006F2255">
      <w:pPr>
        <w:spacing w:line="276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задача считалась полностью выполненной если:</w:t>
      </w:r>
    </w:p>
    <w:p w:rsidR="00C902CE" w:rsidRDefault="006F2255">
      <w:pPr>
        <w:spacing w:line="276" w:lineRule="auto"/>
        <w:ind w:firstLineChars="11" w:firstLine="31"/>
        <w:jc w:val="both"/>
        <w:rPr>
          <w:sz w:val="28"/>
          <w:szCs w:val="28"/>
        </w:rPr>
      </w:pPr>
      <w:r>
        <w:rPr>
          <w:sz w:val="28"/>
          <w:szCs w:val="28"/>
        </w:rPr>
        <w:t>1) Написан приключенческий рассказ по заданным параметрам.</w:t>
      </w:r>
    </w:p>
    <w:p w:rsidR="00C902CE" w:rsidRDefault="006F2255">
      <w:pPr>
        <w:spacing w:line="276" w:lineRule="auto"/>
        <w:ind w:firstLineChars="11" w:firstLine="31"/>
        <w:jc w:val="both"/>
        <w:rPr>
          <w:sz w:val="28"/>
          <w:szCs w:val="28"/>
        </w:rPr>
      </w:pPr>
      <w:r>
        <w:rPr>
          <w:sz w:val="28"/>
          <w:szCs w:val="28"/>
        </w:rPr>
        <w:t>2) Все аспекты со</w:t>
      </w:r>
      <w:r>
        <w:rPr>
          <w:sz w:val="28"/>
          <w:szCs w:val="28"/>
        </w:rPr>
        <w:t>держания (6 аспектов) раскрыты полностью.</w:t>
      </w:r>
    </w:p>
    <w:p w:rsidR="00C902CE" w:rsidRDefault="006F2255">
      <w:pPr>
        <w:spacing w:line="276" w:lineRule="auto"/>
        <w:ind w:firstLineChars="11" w:firstLine="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Текст написан своими словами, текстовые совпадения с источниками менее 30%.</w:t>
      </w:r>
    </w:p>
    <w:p w:rsidR="00C902CE" w:rsidRDefault="006F2255">
      <w:pPr>
        <w:spacing w:line="276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По сложности задание соответствует уровню С1 по шкале Совета Европы.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работы либо должен</w:t>
      </w:r>
      <w:r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соответствовать заданному 250 - 300 с</w:t>
      </w:r>
      <w:r>
        <w:rPr>
          <w:sz w:val="28"/>
          <w:szCs w:val="28"/>
        </w:rPr>
        <w:t>лов, 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отклоняться от заданного не более чем на 10% в сторону увеличения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уменьшения (от 225 до 330 слов).</w:t>
      </w:r>
      <w:r>
        <w:rPr>
          <w:sz w:val="28"/>
          <w:szCs w:val="28"/>
        </w:rPr>
        <w:t xml:space="preserve"> </w:t>
      </w:r>
    </w:p>
    <w:p w:rsidR="00C902CE" w:rsidRDefault="006F2255">
      <w:pPr>
        <w:spacing w:line="276" w:lineRule="auto"/>
        <w:ind w:firstLineChars="261" w:firstLine="731"/>
        <w:jc w:val="both"/>
        <w:rPr>
          <w:sz w:val="28"/>
          <w:szCs w:val="28"/>
        </w:rPr>
      </w:pPr>
      <w:r>
        <w:rPr>
          <w:sz w:val="28"/>
          <w:szCs w:val="28"/>
        </w:rPr>
        <w:t>В 2021-2022 уч году произошло увеличение заданных слов (от 200-250 слов в 2020-2021 уч.году до 250-300 слов в 2021-2022 уч.году), также было у</w:t>
      </w:r>
      <w:r>
        <w:rPr>
          <w:sz w:val="28"/>
          <w:szCs w:val="28"/>
        </w:rPr>
        <w:t>величено время на выполнение посьменного задания на 15 минут.</w:t>
      </w:r>
    </w:p>
    <w:p w:rsidR="00C902CE" w:rsidRDefault="00C902CE">
      <w:pPr>
        <w:pStyle w:val="a4"/>
        <w:tabs>
          <w:tab w:val="left" w:pos="993"/>
        </w:tabs>
        <w:spacing w:line="276" w:lineRule="auto"/>
        <w:ind w:firstLine="567"/>
        <w:jc w:val="center"/>
        <w:outlineLvl w:val="0"/>
        <w:rPr>
          <w:i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Таблица </w:t>
      </w:r>
      <w:r>
        <w:rPr>
          <w:color w:val="000000"/>
          <w:spacing w:val="-1"/>
          <w:sz w:val="28"/>
          <w:szCs w:val="28"/>
        </w:rPr>
        <w:t>9</w:t>
      </w:r>
    </w:p>
    <w:p w:rsidR="00C902CE" w:rsidRDefault="006F2255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Результаты </w:t>
      </w:r>
      <w:r>
        <w:rPr>
          <w:b/>
          <w:color w:val="000000"/>
          <w:spacing w:val="-2"/>
          <w:sz w:val="28"/>
          <w:szCs w:val="28"/>
        </w:rPr>
        <w:t>выполнения задания на проверку навыков письменной речи по параллелям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3"/>
        <w:gridCol w:w="1955"/>
        <w:gridCol w:w="1938"/>
        <w:gridCol w:w="2398"/>
      </w:tblGrid>
      <w:tr w:rsidR="00C902CE">
        <w:tc>
          <w:tcPr>
            <w:tcW w:w="3405" w:type="dxa"/>
          </w:tcPr>
          <w:p w:rsidR="00C902CE" w:rsidRPr="007E1C82" w:rsidRDefault="00C902CE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 класс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 класс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Всего баллов за конкурс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мксимальный балл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18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18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средний балл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11,4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10,3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11.4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минимальный балл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0</w:t>
            </w:r>
          </w:p>
        </w:tc>
      </w:tr>
    </w:tbl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 конкурсантов на </w:t>
      </w:r>
      <w:r>
        <w:rPr>
          <w:color w:val="000000"/>
          <w:spacing w:val="-1"/>
          <w:sz w:val="28"/>
          <w:szCs w:val="28"/>
        </w:rPr>
        <w:t>достаточном</w:t>
      </w:r>
      <w:r>
        <w:rPr>
          <w:color w:val="000000"/>
          <w:spacing w:val="-1"/>
          <w:sz w:val="28"/>
          <w:szCs w:val="28"/>
        </w:rPr>
        <w:t xml:space="preserve"> уровне сформировано умение композиции письменного текста, т.е. обучающиеся умеют выстраивать текст, логично и последовательно излагая события, </w:t>
      </w:r>
      <w:r>
        <w:rPr>
          <w:color w:val="000000"/>
          <w:spacing w:val="-1"/>
          <w:sz w:val="28"/>
          <w:szCs w:val="28"/>
        </w:rPr>
        <w:t xml:space="preserve">в целом </w:t>
      </w:r>
      <w:r>
        <w:rPr>
          <w:color w:val="000000"/>
          <w:spacing w:val="-1"/>
          <w:sz w:val="28"/>
          <w:szCs w:val="28"/>
        </w:rPr>
        <w:t xml:space="preserve">корректно используют средства логической связи.  Лексическое </w:t>
      </w:r>
      <w:r>
        <w:rPr>
          <w:color w:val="000000"/>
          <w:spacing w:val="-1"/>
          <w:sz w:val="28"/>
          <w:szCs w:val="28"/>
        </w:rPr>
        <w:t xml:space="preserve">и грамматическое </w:t>
      </w:r>
      <w:r>
        <w:rPr>
          <w:color w:val="000000"/>
          <w:spacing w:val="-1"/>
          <w:sz w:val="28"/>
          <w:szCs w:val="28"/>
        </w:rPr>
        <w:t xml:space="preserve">оформление письменного текста и навыки орфографии также сформированы у большинства обучающихся на достаточном уровне. </w:t>
      </w:r>
      <w:r>
        <w:rPr>
          <w:color w:val="000000"/>
          <w:spacing w:val="-1"/>
          <w:sz w:val="28"/>
          <w:szCs w:val="28"/>
        </w:rPr>
        <w:t>Среди типичных ошибок нужно отметить следующие: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Chars="20" w:right="40" w:firstLineChars="4" w:firstLine="1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некорректное оформление прямой речи (существет интерференция пунктуационных навыков русского яыка в английский язык);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Chars="20" w:right="40" w:firstLineChars="4" w:firstLine="1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некорректное оформление заголовков (наличие точки и кавычек в заголовке);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Chars="20" w:right="40" w:firstLineChars="4" w:firstLine="1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неправильное использование или опущение артиклей;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Chars="20" w:right="40" w:firstLineChars="4" w:firstLine="1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несоблюдение правил согласования времён;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Chars="20" w:right="40" w:firstLineChars="4" w:firstLine="1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владение лексикой английского яыка на уровне В1-В2, а не на уровне С1.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Chars="20" w:right="40" w:firstLineChars="4" w:firstLine="1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нарушение привычной сочетаемости лексических единиц (коллокации);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Chars="20" w:right="40" w:firstLineChars="4" w:firstLine="1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все еще встречается отсутствие деление работы на абзацы;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Chars="20" w:right="40" w:firstLineChars="4" w:firstLine="1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чрезмерное ко</w:t>
      </w:r>
      <w:r>
        <w:rPr>
          <w:color w:val="000000"/>
          <w:spacing w:val="-1"/>
          <w:sz w:val="28"/>
          <w:szCs w:val="28"/>
        </w:rPr>
        <w:t>личество слов в письменном высказывании - до 500 слов.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Проблемной обл</w:t>
      </w:r>
      <w:r>
        <w:rPr>
          <w:color w:val="000000"/>
          <w:spacing w:val="-1"/>
          <w:sz w:val="28"/>
          <w:szCs w:val="28"/>
        </w:rPr>
        <w:t>астью в работах</w:t>
      </w:r>
      <w:r>
        <w:rPr>
          <w:color w:val="000000"/>
          <w:spacing w:val="-1"/>
          <w:sz w:val="28"/>
          <w:szCs w:val="28"/>
        </w:rPr>
        <w:t xml:space="preserve"> в части создания письменного текста является </w:t>
      </w:r>
      <w:r>
        <w:rPr>
          <w:color w:val="000000"/>
          <w:spacing w:val="-1"/>
          <w:sz w:val="28"/>
          <w:szCs w:val="28"/>
        </w:rPr>
        <w:t xml:space="preserve">также его </w:t>
      </w:r>
      <w:r>
        <w:rPr>
          <w:color w:val="000000"/>
          <w:spacing w:val="-1"/>
          <w:sz w:val="28"/>
          <w:szCs w:val="28"/>
        </w:rPr>
        <w:t>содержание</w:t>
      </w:r>
      <w:r>
        <w:rPr>
          <w:color w:val="000000"/>
          <w:spacing w:val="-1"/>
          <w:sz w:val="28"/>
          <w:szCs w:val="28"/>
        </w:rPr>
        <w:t>, а именно в письменных высказываниях участники олимпиады не смогли описать смелый поступок или смелую лич</w:t>
      </w:r>
      <w:r>
        <w:rPr>
          <w:color w:val="000000"/>
          <w:spacing w:val="-1"/>
          <w:sz w:val="28"/>
          <w:szCs w:val="28"/>
        </w:rPr>
        <w:t>ность.</w:t>
      </w:r>
    </w:p>
    <w:p w:rsidR="007E1C82" w:rsidRDefault="007E1C82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16"/>
          <w:szCs w:val="16"/>
        </w:rPr>
      </w:pPr>
    </w:p>
    <w:p w:rsidR="00C902CE" w:rsidRDefault="006F2255">
      <w:pPr>
        <w:pStyle w:val="a4"/>
        <w:tabs>
          <w:tab w:val="left" w:pos="993"/>
        </w:tabs>
        <w:spacing w:line="276" w:lineRule="auto"/>
        <w:ind w:left="806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1.2.4. Устная  речь</w:t>
      </w: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2020-2021 уч. годом, задания д</w:t>
      </w:r>
      <w:r>
        <w:rPr>
          <w:sz w:val="28"/>
          <w:szCs w:val="28"/>
        </w:rPr>
        <w:t xml:space="preserve">ля определения уровня сформированности навыков и умений продуктивной устной речи </w:t>
      </w:r>
      <w:r>
        <w:rPr>
          <w:sz w:val="28"/>
          <w:szCs w:val="28"/>
        </w:rPr>
        <w:t xml:space="preserve">не претерпели изменений: </w:t>
      </w:r>
      <w:r>
        <w:rPr>
          <w:sz w:val="28"/>
          <w:szCs w:val="28"/>
        </w:rPr>
        <w:t>конкурсантам было предложено задание на обмен информацией (</w:t>
      </w:r>
      <w:r>
        <w:rPr>
          <w:sz w:val="28"/>
          <w:szCs w:val="28"/>
          <w:lang w:val="en-US"/>
        </w:rPr>
        <w:t>information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exchang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). </w:t>
      </w:r>
    </w:p>
    <w:p w:rsidR="00C902CE" w:rsidRDefault="006F2255">
      <w:pPr>
        <w:tabs>
          <w:tab w:val="left" w:pos="993"/>
        </w:tabs>
        <w:spacing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Выполняя поочередно функции докладчика, участники представляли мини презентацию по предложенному в задании объекту, затем задавали друг другу вопросы, направленные на получение дополнительной информации.  </w:t>
      </w:r>
      <w:r>
        <w:rPr>
          <w:color w:val="000000"/>
          <w:spacing w:val="-1"/>
          <w:sz w:val="28"/>
          <w:szCs w:val="28"/>
        </w:rPr>
        <w:t>Результаты выполнения заданий раздела отражены</w:t>
      </w:r>
      <w:r>
        <w:rPr>
          <w:color w:val="000000"/>
          <w:spacing w:val="-1"/>
          <w:sz w:val="28"/>
          <w:szCs w:val="28"/>
        </w:rPr>
        <w:t xml:space="preserve"> в таблице 7.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Таблица </w:t>
      </w:r>
      <w:r>
        <w:rPr>
          <w:color w:val="000000"/>
          <w:spacing w:val="-1"/>
          <w:sz w:val="28"/>
          <w:szCs w:val="28"/>
        </w:rPr>
        <w:t>10</w:t>
      </w:r>
    </w:p>
    <w:p w:rsidR="00C902CE" w:rsidRDefault="006F2255">
      <w:pPr>
        <w:shd w:val="clear" w:color="auto" w:fill="FFFFFF"/>
        <w:tabs>
          <w:tab w:val="left" w:pos="993"/>
          <w:tab w:val="left" w:pos="1424"/>
        </w:tabs>
        <w:spacing w:line="276" w:lineRule="auto"/>
        <w:ind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Результаты </w:t>
      </w:r>
      <w:r>
        <w:rPr>
          <w:b/>
          <w:color w:val="000000"/>
          <w:spacing w:val="-2"/>
          <w:sz w:val="28"/>
          <w:szCs w:val="28"/>
        </w:rPr>
        <w:t>выполнения задания на проверку навыков устной речи по параллелям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3"/>
        <w:gridCol w:w="1955"/>
        <w:gridCol w:w="1938"/>
        <w:gridCol w:w="2398"/>
      </w:tblGrid>
      <w:tr w:rsidR="00C902CE">
        <w:tc>
          <w:tcPr>
            <w:tcW w:w="3405" w:type="dxa"/>
          </w:tcPr>
          <w:p w:rsidR="00C902CE" w:rsidRPr="007E1C82" w:rsidRDefault="00C902CE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 класс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 класс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Всего баллов за конкурс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мксимальный балл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19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средний балл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14,6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14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15,5</w:t>
            </w:r>
          </w:p>
        </w:tc>
      </w:tr>
      <w:tr w:rsidR="00C902CE">
        <w:tc>
          <w:tcPr>
            <w:tcW w:w="3405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минимальный балл</w:t>
            </w:r>
          </w:p>
        </w:tc>
        <w:tc>
          <w:tcPr>
            <w:tcW w:w="2002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C902CE" w:rsidRDefault="006F2255">
            <w:pPr>
              <w:tabs>
                <w:tab w:val="left" w:pos="993"/>
                <w:tab w:val="left" w:pos="1424"/>
              </w:tabs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</w:t>
            </w:r>
          </w:p>
        </w:tc>
      </w:tr>
    </w:tbl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16"/>
          <w:szCs w:val="16"/>
        </w:rPr>
      </w:pP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16"/>
          <w:szCs w:val="16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Участники олимпиады на достаточно уровне владеют навыками устной речи, главным образом в виде монолога. </w:t>
      </w:r>
      <w:r>
        <w:rPr>
          <w:color w:val="000000"/>
          <w:spacing w:val="-1"/>
          <w:sz w:val="28"/>
          <w:szCs w:val="28"/>
        </w:rPr>
        <w:t>Однако, члены жюри отмечали психологическую неготовность самостоятельно продуцировать монологическое высказывание, если была опора, т.е. участники олимп</w:t>
      </w:r>
      <w:r>
        <w:rPr>
          <w:color w:val="000000"/>
          <w:spacing w:val="-1"/>
          <w:sz w:val="28"/>
          <w:szCs w:val="28"/>
        </w:rPr>
        <w:t>иады стремились считывать информацию с листа (fact file или собственных записей, сделанных в ходе подготовки к устному ответу).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области диалогической речи конкурсанты демонстрируют некоторые затруднения в интеракции, связанное с неумением поддержать и (и</w:t>
      </w:r>
      <w:r>
        <w:rPr>
          <w:color w:val="000000"/>
          <w:spacing w:val="-1"/>
          <w:sz w:val="28"/>
          <w:szCs w:val="28"/>
        </w:rPr>
        <w:t>ли) восстановить беседу, инициировать вопрос.  На недостаточном уровне сформированы лексико-грамматические навыки устной речи.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Уровень усвоения дидактических единиц, умений и навыков.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Анализ результатов регионального этапа ВСОШ по английскому языку позвол</w:t>
      </w:r>
      <w:r>
        <w:rPr>
          <w:color w:val="000000"/>
          <w:spacing w:val="-1"/>
          <w:sz w:val="28"/>
          <w:szCs w:val="28"/>
        </w:rPr>
        <w:t>яет заключить, что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Умения рецептивных видов деятельности (аудирования и чтения) сформированы на остаточном уровне;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Умения продуктивных видов речи (говорения и письма) нуждаются в дальнейшем совершенствовании;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Грамматические навыки развиты все еще на </w:t>
      </w:r>
      <w:r>
        <w:rPr>
          <w:color w:val="000000"/>
          <w:spacing w:val="-1"/>
          <w:sz w:val="28"/>
          <w:szCs w:val="28"/>
        </w:rPr>
        <w:t>недостаточном уровне, особое внимание следует уделить таким темам, как артикли и согласование времен;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- Лексические навыки не сформированы на должном уровне;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Лингвострановедческие и социокультурные навыки не сформированы на достаточном уровне;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Орфограф</w:t>
      </w:r>
      <w:r>
        <w:rPr>
          <w:color w:val="000000"/>
          <w:spacing w:val="-1"/>
          <w:sz w:val="28"/>
          <w:szCs w:val="28"/>
        </w:rPr>
        <w:t>ические навыки сформированы на достаточном уровне;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Пунктуационные навыки не сформированы на необходимом уровне;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Метапредметные компетенции (установление логико-смысловых связей) не сформированы на достаточном уровне.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Сравнение результатов региональног</w:t>
      </w:r>
      <w:r>
        <w:rPr>
          <w:color w:val="000000"/>
          <w:spacing w:val="-1"/>
          <w:sz w:val="28"/>
          <w:szCs w:val="28"/>
        </w:rPr>
        <w:t>о и муниципального уровня ВсОШ (анализ отчётов о результатах муниципального этапа ВсОШ по английскому языку) показало, что на муниципальном этапе выявляются те же проблемные области: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Наименьшую трудность для участников муницмпального этапа представляли зад</w:t>
      </w:r>
      <w:r>
        <w:rPr>
          <w:color w:val="000000"/>
          <w:spacing w:val="-1"/>
          <w:sz w:val="28"/>
          <w:szCs w:val="28"/>
        </w:rPr>
        <w:t>ания по чтению и аудированию, т.е. задания, проверяющие уровень сформированности рецептивных навыков, а наибольшую трудость вызвали задания раздела “Use of English” (лексико-грамматический тест). Также необходимо отметить, что уже на муниципальном уровне н</w:t>
      </w:r>
      <w:r>
        <w:rPr>
          <w:color w:val="000000"/>
          <w:spacing w:val="-1"/>
          <w:sz w:val="28"/>
          <w:szCs w:val="28"/>
        </w:rPr>
        <w:t>аблюдеются: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низкий уровень сформированности лексических навыков, особенно коллокации, низкий уровень владения идиоматическими выражениями;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неумение находить смысловые связи в тексте и выделять ключевые слова/понятия;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назкий уровень развития грамматических навыков, особенно навыки использования артиклей, грамматических времен английского языка; 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Рекомендации</w:t>
      </w:r>
      <w:r>
        <w:rPr>
          <w:b/>
          <w:color w:val="000000"/>
          <w:spacing w:val="-1"/>
          <w:sz w:val="28"/>
          <w:szCs w:val="28"/>
        </w:rPr>
        <w:t xml:space="preserve"> по совершенствованию качества работы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Для Центральной предметной методической комисии ВсОШ: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b/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Предусмотрет</w:t>
      </w:r>
      <w:r>
        <w:rPr>
          <w:color w:val="000000"/>
          <w:spacing w:val="-1"/>
          <w:sz w:val="28"/>
          <w:szCs w:val="28"/>
        </w:rPr>
        <w:t>ь в 2022-2023 году внесение изменений в колинтитулы заданий конкурса “Use of Englsh”, и вместо маркировки v1, v2 и v3 в колонтитулах использовать наименование прараллелей, так как маркировка (v1, v2 и v3) может приводить к ошибкам в выдаче вариантов задани</w:t>
      </w:r>
      <w:r>
        <w:rPr>
          <w:color w:val="000000"/>
          <w:spacing w:val="-1"/>
          <w:sz w:val="28"/>
          <w:szCs w:val="28"/>
        </w:rPr>
        <w:t>й для участников олимпиады.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noProof/>
        </w:rPr>
        <w:drawing>
          <wp:inline distT="0" distB="0" distL="0" distR="0">
            <wp:extent cx="5692223" cy="1114861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2223" cy="111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Более тщательно разрабатывать критерии оценивания для конкурсов письменной речи и конкурса устной речи, так как в 2021-2022 уч. году имелись </w:t>
      </w:r>
      <w:r>
        <w:rPr>
          <w:color w:val="000000"/>
          <w:spacing w:val="-1"/>
          <w:sz w:val="28"/>
          <w:szCs w:val="28"/>
        </w:rPr>
        <w:lastRenderedPageBreak/>
        <w:t>небольшие, но все же расхождения заданий, данных в карточках для участников, и кр</w:t>
      </w:r>
      <w:r>
        <w:rPr>
          <w:color w:val="000000"/>
          <w:spacing w:val="-1"/>
          <w:sz w:val="28"/>
          <w:szCs w:val="28"/>
        </w:rPr>
        <w:t xml:space="preserve">итериев оценивания для жюри. 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Например, в карточке участника для конкурса письменной речи написано, что </w:t>
      </w:r>
      <w:r>
        <w:rPr>
          <w:b/>
          <w:bCs/>
          <w:color w:val="000000"/>
          <w:spacing w:val="-1"/>
          <w:sz w:val="28"/>
          <w:szCs w:val="28"/>
        </w:rPr>
        <w:t>история должна включать пословицу</w:t>
      </w:r>
      <w:r>
        <w:rPr>
          <w:color w:val="000000"/>
          <w:spacing w:val="-1"/>
          <w:sz w:val="28"/>
          <w:szCs w:val="28"/>
        </w:rPr>
        <w:t xml:space="preserve"> (”</w:t>
      </w:r>
      <w:r>
        <w:t xml:space="preserve"> </w:t>
      </w:r>
      <w:r>
        <w:rPr>
          <w:color w:val="000000"/>
          <w:sz w:val="28"/>
        </w:rPr>
        <w:t>Your story must include 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proverb:</w:t>
      </w:r>
      <w:r>
        <w:rPr>
          <w:color w:val="000000"/>
          <w:sz w:val="28"/>
        </w:rPr>
        <w:t xml:space="preserve"> </w:t>
      </w:r>
      <w:r>
        <w:rPr>
          <w:rFonts w:ascii="Times New Roman,Italic" w:eastAsia="Times New Roman,Italic" w:hAnsi="Times New Roman,Italic" w:cs="Times New Roman,Italic"/>
          <w:i/>
          <w:color w:val="000000"/>
          <w:sz w:val="28"/>
        </w:rPr>
        <w:t>A journey is best measured in friends rather than miles”.</w:t>
      </w:r>
      <w:r>
        <w:rPr>
          <w:color w:val="000000"/>
          <w:spacing w:val="-1"/>
          <w:sz w:val="28"/>
          <w:szCs w:val="28"/>
        </w:rPr>
        <w:t xml:space="preserve">”), тогда как в Параметрах оценивания задания </w:t>
      </w:r>
      <w:r>
        <w:rPr>
          <w:i/>
          <w:iCs/>
          <w:color w:val="000000"/>
          <w:spacing w:val="-1"/>
          <w:sz w:val="28"/>
          <w:szCs w:val="28"/>
        </w:rPr>
        <w:t xml:space="preserve">Writing </w:t>
      </w:r>
      <w:r>
        <w:rPr>
          <w:color w:val="000000"/>
          <w:spacing w:val="-1"/>
          <w:sz w:val="28"/>
          <w:szCs w:val="28"/>
        </w:rPr>
        <w:t xml:space="preserve">для жюри написано, что </w:t>
      </w:r>
      <w:r>
        <w:rPr>
          <w:b/>
          <w:bCs/>
          <w:color w:val="000000"/>
          <w:spacing w:val="-1"/>
          <w:sz w:val="28"/>
          <w:szCs w:val="28"/>
        </w:rPr>
        <w:t xml:space="preserve">тема текста должна соответствовать теме пословицы, </w:t>
      </w:r>
      <w:r>
        <w:rPr>
          <w:color w:val="000000"/>
          <w:spacing w:val="-1"/>
          <w:sz w:val="28"/>
          <w:szCs w:val="28"/>
        </w:rPr>
        <w:t>и требование о включении пословицы в текст истории не озвучивается.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Для руководителей муниципальных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координиционных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центров по </w:t>
      </w:r>
      <w:r>
        <w:rPr>
          <w:b/>
          <w:bCs/>
          <w:color w:val="000000"/>
          <w:spacing w:val="-1"/>
          <w:sz w:val="28"/>
          <w:szCs w:val="28"/>
        </w:rPr>
        <w:t>работе с одаренными детьми: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Организовать курсы повышения квалификации педагогических работников Мурманской области по методике подготовки обучающихся к участнию в региональном и заключительнм этапах ВсОШ по английскому языку.</w:t>
      </w:r>
    </w:p>
    <w:p w:rsidR="00C902CE" w:rsidRDefault="006F2255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Поддержать дальнейшую ра</w:t>
      </w:r>
      <w:r>
        <w:rPr>
          <w:color w:val="000000"/>
          <w:spacing w:val="-1"/>
          <w:sz w:val="28"/>
          <w:szCs w:val="28"/>
        </w:rPr>
        <w:t>боту школу для одаренных детей “А-Элита” в очном и дистанционном форматах, так как в таком формате обучающиеся из отдаленных районов Мурманской области имеют возможность п</w:t>
      </w:r>
      <w:r>
        <w:rPr>
          <w:sz w:val="28"/>
          <w:szCs w:val="28"/>
        </w:rPr>
        <w:t>одготов</w:t>
      </w:r>
      <w:r>
        <w:rPr>
          <w:sz w:val="28"/>
          <w:szCs w:val="28"/>
        </w:rPr>
        <w:t xml:space="preserve">иться к </w:t>
      </w:r>
      <w:r>
        <w:rPr>
          <w:sz w:val="28"/>
          <w:szCs w:val="28"/>
        </w:rPr>
        <w:t xml:space="preserve"> эффективному участию во всероссийской олимпиаде школьников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английскому языку. Рекомендуем также рассмотреть возможность организации летней интенсивной сессии школы “А-Элита” с привлечением носителей английского языка. Возможно, рассмотреть вопрос создания олимпиадной команды Мурманской области по английскому языку</w:t>
      </w:r>
      <w:r>
        <w:rPr>
          <w:sz w:val="28"/>
          <w:szCs w:val="28"/>
        </w:rPr>
        <w:t xml:space="preserve"> из числа призеров и победителей 2020-2021 и 2021-2022 года всех параллелей для проведения более интенсивной подготовки к региональному этапу, что позволило бы расчитывать на более высокие баллы на региональном этапе и на выход большего количества обучающи</w:t>
      </w:r>
      <w:r>
        <w:rPr>
          <w:sz w:val="28"/>
          <w:szCs w:val="28"/>
        </w:rPr>
        <w:t>хся Мурманской области на заключительный этап ВсОШ.</w:t>
      </w:r>
    </w:p>
    <w:p w:rsidR="00C902CE" w:rsidRDefault="00C902CE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Для педагогических работников общеобразовательных  организаций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Для повышения уровня сформированности иноязычной </w:t>
      </w:r>
      <w:r>
        <w:rPr>
          <w:color w:val="000000"/>
          <w:spacing w:val="6"/>
          <w:sz w:val="28"/>
          <w:szCs w:val="28"/>
        </w:rPr>
        <w:t xml:space="preserve">коммуникативной компетенции </w:t>
      </w:r>
      <w:r>
        <w:rPr>
          <w:color w:val="000000"/>
          <w:spacing w:val="6"/>
          <w:sz w:val="28"/>
          <w:szCs w:val="28"/>
        </w:rPr>
        <w:t>об</w:t>
      </w:r>
      <w:r>
        <w:rPr>
          <w:color w:val="000000"/>
          <w:spacing w:val="6"/>
          <w:sz w:val="28"/>
          <w:szCs w:val="28"/>
        </w:rPr>
        <w:t xml:space="preserve">учащихся </w:t>
      </w:r>
      <w:r>
        <w:rPr>
          <w:color w:val="000000"/>
          <w:spacing w:val="6"/>
          <w:sz w:val="28"/>
          <w:szCs w:val="28"/>
          <w:u w:val="single"/>
        </w:rPr>
        <w:t>учителям</w:t>
      </w:r>
      <w:r>
        <w:rPr>
          <w:color w:val="000000"/>
          <w:spacing w:val="6"/>
          <w:sz w:val="28"/>
          <w:szCs w:val="28"/>
        </w:rPr>
        <w:t xml:space="preserve"> необходимо при </w:t>
      </w:r>
      <w:r>
        <w:rPr>
          <w:color w:val="000000"/>
          <w:spacing w:val="-1"/>
          <w:sz w:val="28"/>
          <w:szCs w:val="28"/>
        </w:rPr>
        <w:t>организации подготовки обуча</w:t>
      </w:r>
      <w:r>
        <w:rPr>
          <w:color w:val="000000"/>
          <w:spacing w:val="-1"/>
          <w:sz w:val="28"/>
          <w:szCs w:val="28"/>
        </w:rPr>
        <w:t>ющихся к олимпиаде обращать более пристальное внимание на:</w:t>
      </w:r>
    </w:p>
    <w:p w:rsidR="00C902CE" w:rsidRDefault="006F2255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Применение  различных   стратегий    аудирования   и   чтения, а также интегрированными заданиями   в </w:t>
      </w:r>
      <w:r>
        <w:rPr>
          <w:color w:val="000000"/>
          <w:spacing w:val="-1"/>
          <w:sz w:val="28"/>
          <w:szCs w:val="28"/>
        </w:rPr>
        <w:t xml:space="preserve">зависимости от поставленной коммуникативной задачи, </w:t>
      </w:r>
      <w:r>
        <w:rPr>
          <w:color w:val="000000"/>
          <w:spacing w:val="-2"/>
          <w:sz w:val="28"/>
          <w:szCs w:val="28"/>
        </w:rPr>
        <w:t xml:space="preserve">ознакомление учащихся с текстами различных типов и жанров, </w:t>
      </w:r>
      <w:r>
        <w:rPr>
          <w:color w:val="000000"/>
          <w:spacing w:val="-1"/>
          <w:sz w:val="28"/>
          <w:szCs w:val="28"/>
        </w:rPr>
        <w:t>языком современной прессы, с материалами сети Интернет;</w:t>
      </w:r>
    </w:p>
    <w:p w:rsidR="00C902CE" w:rsidRDefault="006F2255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Совершенствование</w:t>
      </w:r>
      <w:r>
        <w:rPr>
          <w:color w:val="000000"/>
          <w:spacing w:val="-1"/>
          <w:sz w:val="28"/>
          <w:szCs w:val="28"/>
        </w:rPr>
        <w:t xml:space="preserve"> лексических навыков</w:t>
      </w:r>
      <w:r>
        <w:rPr>
          <w:color w:val="000000"/>
          <w:spacing w:val="-2"/>
          <w:sz w:val="28"/>
          <w:szCs w:val="28"/>
        </w:rPr>
        <w:t>, обращая особое внимание на правила употребления лексической коллокации</w:t>
      </w:r>
      <w:r>
        <w:rPr>
          <w:color w:val="000000"/>
          <w:spacing w:val="-2"/>
          <w:sz w:val="28"/>
          <w:szCs w:val="28"/>
        </w:rPr>
        <w:t>, развитие знаний о  синонимах и</w:t>
      </w:r>
      <w:r>
        <w:rPr>
          <w:color w:val="000000"/>
          <w:spacing w:val="-2"/>
          <w:sz w:val="28"/>
          <w:szCs w:val="28"/>
        </w:rPr>
        <w:t xml:space="preserve"> антонимах английского языка, а также развивать навыки давать лексическое определение слова, развивать навыки перефразирования;</w:t>
      </w:r>
    </w:p>
    <w:p w:rsidR="00C902CE" w:rsidRDefault="006F2255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lastRenderedPageBreak/>
        <w:t>Совершенствование грамматических навыков, а именно: правила использования артиклей английского языка, правил согласования времен</w:t>
      </w:r>
      <w:r>
        <w:rPr>
          <w:color w:val="000000"/>
          <w:spacing w:val="-13"/>
          <w:sz w:val="28"/>
          <w:szCs w:val="28"/>
        </w:rPr>
        <w:t xml:space="preserve"> в английском языке.</w:t>
      </w:r>
    </w:p>
    <w:p w:rsidR="00C902CE" w:rsidRDefault="006F2255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умений</w:t>
      </w:r>
      <w:r>
        <w:rPr>
          <w:color w:val="000000"/>
          <w:spacing w:val="4"/>
          <w:sz w:val="28"/>
          <w:szCs w:val="28"/>
        </w:rPr>
        <w:t xml:space="preserve"> тщательно анализировать коммуникативную задачу, поставленную в задание на говорение, умения начинать, </w:t>
      </w:r>
      <w:r>
        <w:rPr>
          <w:color w:val="000000"/>
          <w:spacing w:val="4"/>
          <w:sz w:val="28"/>
          <w:szCs w:val="28"/>
        </w:rPr>
        <w:t xml:space="preserve">поддерживать и заканчивать беседу, содержание которой ориентировано на наглядные или графические данные, больше </w:t>
      </w:r>
      <w:r>
        <w:rPr>
          <w:color w:val="000000"/>
          <w:spacing w:val="4"/>
          <w:sz w:val="28"/>
          <w:szCs w:val="28"/>
        </w:rPr>
        <w:t>заданий предлагать для работы с картинкой (фото)</w:t>
      </w:r>
      <w:r>
        <w:rPr>
          <w:color w:val="000000"/>
          <w:spacing w:val="4"/>
          <w:sz w:val="28"/>
          <w:szCs w:val="28"/>
        </w:rPr>
        <w:t>, умение выделять главное, умение наладить взаимодействие с пратнером по общению</w:t>
      </w:r>
      <w:r>
        <w:rPr>
          <w:color w:val="000000"/>
          <w:spacing w:val="-1"/>
          <w:sz w:val="28"/>
          <w:szCs w:val="28"/>
        </w:rPr>
        <w:t>;</w:t>
      </w:r>
    </w:p>
    <w:p w:rsidR="00C902CE" w:rsidRDefault="006F2255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Развитие таких общеучебных интеллектуальные умений, как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 xml:space="preserve">умение делать выводы и </w:t>
      </w:r>
      <w:r>
        <w:rPr>
          <w:color w:val="000000"/>
          <w:spacing w:val="5"/>
          <w:sz w:val="28"/>
          <w:szCs w:val="28"/>
        </w:rPr>
        <w:t>заключения,  уметь их аргументировать, принимат</w:t>
      </w:r>
      <w:r>
        <w:rPr>
          <w:color w:val="000000"/>
          <w:spacing w:val="5"/>
          <w:sz w:val="28"/>
          <w:szCs w:val="28"/>
        </w:rPr>
        <w:t xml:space="preserve">ь решения на основе </w:t>
      </w:r>
      <w:r>
        <w:rPr>
          <w:color w:val="000000"/>
          <w:sz w:val="28"/>
          <w:szCs w:val="28"/>
        </w:rPr>
        <w:t>полученной информации, в том числе и в ходе речевого взаимодействия;</w:t>
      </w:r>
    </w:p>
    <w:p w:rsidR="00C902CE" w:rsidRDefault="006F2255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больше интегрированных заданий как на уровне интеграции разных видов речевой деятельности, так и на уровне интеграции внутри одного вида речевой деятельно</w:t>
      </w:r>
      <w:r>
        <w:rPr>
          <w:color w:val="000000"/>
          <w:sz w:val="28"/>
          <w:szCs w:val="28"/>
        </w:rPr>
        <w:t>сти.</w:t>
      </w:r>
    </w:p>
    <w:p w:rsidR="00C902CE" w:rsidRDefault="006F2255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использовать в урочной и внеурочной деятельности типы заданий из ВсОШ (например, электронные кроссворды), предлагать обучающимся проектные задания на расширение и углубление их лингво-страноведческой и социокультурной компетенции.</w:t>
      </w:r>
    </w:p>
    <w:p w:rsidR="00C902CE" w:rsidRDefault="006F2255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Поощрять обучаю</w:t>
      </w:r>
      <w:r>
        <w:rPr>
          <w:color w:val="000000"/>
          <w:sz w:val="28"/>
          <w:szCs w:val="28"/>
        </w:rPr>
        <w:t>щихся принимать участие в других олимпиадах для приращивания опыта решения нестандартных конкурсных заданий, развития внимания и воображения, психологической устойчивости.</w:t>
      </w:r>
    </w:p>
    <w:p w:rsidR="00C902CE" w:rsidRDefault="006F2255">
      <w:pPr>
        <w:numPr>
          <w:ilvl w:val="0"/>
          <w:numId w:val="2"/>
        </w:num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Также р</w:t>
      </w:r>
      <w:r>
        <w:rPr>
          <w:color w:val="000000"/>
          <w:spacing w:val="-1"/>
          <w:sz w:val="28"/>
          <w:szCs w:val="28"/>
        </w:rPr>
        <w:t xml:space="preserve">екомендовать </w:t>
      </w:r>
      <w:r>
        <w:rPr>
          <w:color w:val="000000"/>
          <w:spacing w:val="-1"/>
          <w:sz w:val="28"/>
          <w:szCs w:val="28"/>
          <w:u w:val="single"/>
        </w:rPr>
        <w:t>кафедре иностранных языков</w:t>
      </w:r>
      <w:r>
        <w:rPr>
          <w:color w:val="000000"/>
          <w:spacing w:val="-1"/>
          <w:sz w:val="28"/>
          <w:szCs w:val="28"/>
        </w:rPr>
        <w:t xml:space="preserve"> ФГБОУ ВО “Мурманский арктический госу</w:t>
      </w:r>
      <w:r>
        <w:rPr>
          <w:color w:val="000000"/>
          <w:spacing w:val="-1"/>
          <w:sz w:val="28"/>
          <w:szCs w:val="28"/>
        </w:rPr>
        <w:t>дарственный университет” разработать методические пособия по подготовке обучающися к участию в конкурсах ВсОШ по английскому языку, разместить их в свободном доступе на сайте вуза, подготовить методические рекомендации по использованию пособий в практике п</w:t>
      </w:r>
      <w:r>
        <w:rPr>
          <w:color w:val="000000"/>
          <w:spacing w:val="-1"/>
          <w:sz w:val="28"/>
          <w:szCs w:val="28"/>
        </w:rPr>
        <w:t>реподавания английского языка в школе;</w:t>
      </w:r>
    </w:p>
    <w:p w:rsidR="00C902CE" w:rsidRDefault="006F2255">
      <w:p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10. </w:t>
      </w:r>
      <w:r>
        <w:rPr>
          <w:color w:val="000000"/>
          <w:spacing w:val="-17"/>
          <w:sz w:val="28"/>
          <w:szCs w:val="28"/>
          <w:u w:val="single"/>
        </w:rPr>
        <w:t xml:space="preserve">Языковым школам г. Мурманска и области </w:t>
      </w:r>
      <w:r>
        <w:rPr>
          <w:color w:val="000000"/>
          <w:spacing w:val="-17"/>
          <w:sz w:val="28"/>
          <w:szCs w:val="28"/>
        </w:rPr>
        <w:t>рекомендовать выявлять лингвистически одаренных обучающихся и создавать условия для их дальнейшего развития, например, с помощью специальных учебных пособий, разговорных клубов, специальных занятий по подготовке к олимпиадам; стимулировать участие своих об</w:t>
      </w:r>
      <w:r>
        <w:rPr>
          <w:color w:val="000000"/>
          <w:spacing w:val="-17"/>
          <w:sz w:val="28"/>
          <w:szCs w:val="28"/>
        </w:rPr>
        <w:t xml:space="preserve">учающихся в олимпиадах различных образовательных учреждений для увеличения </w:t>
      </w:r>
      <w:r>
        <w:rPr>
          <w:color w:val="000000"/>
          <w:sz w:val="28"/>
          <w:szCs w:val="28"/>
        </w:rPr>
        <w:t xml:space="preserve"> опыта обучающихся в решении нестанартных конкурсных заданий, развития внимания и воображения, психологической устойчивости.</w:t>
      </w:r>
    </w:p>
    <w:p w:rsidR="00C902CE" w:rsidRDefault="006F2255">
      <w:pPr>
        <w:shd w:val="clear" w:color="auto" w:fill="FFFFFF"/>
        <w:tabs>
          <w:tab w:val="left" w:pos="993"/>
          <w:tab w:val="left" w:pos="143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Знакомить обучающихся с критериями оценки устных и п</w:t>
      </w:r>
      <w:r>
        <w:rPr>
          <w:color w:val="000000"/>
          <w:sz w:val="28"/>
          <w:szCs w:val="28"/>
        </w:rPr>
        <w:t>исьменных заданий муниципального и регионального этапов.</w:t>
      </w:r>
    </w:p>
    <w:p w:rsidR="00C902CE" w:rsidRDefault="006F2255">
      <w:pPr>
        <w:shd w:val="clear" w:color="auto" w:fill="FFFFFF"/>
        <w:tabs>
          <w:tab w:val="left" w:pos="993"/>
        </w:tabs>
        <w:spacing w:line="276" w:lineRule="auto"/>
        <w:ind w:right="41" w:firstLine="567"/>
        <w:jc w:val="right"/>
        <w:rPr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       </w:t>
      </w:r>
    </w:p>
    <w:p w:rsidR="00C902CE" w:rsidRDefault="00C902CE">
      <w:pPr>
        <w:spacing w:after="160" w:line="259" w:lineRule="auto"/>
      </w:pPr>
    </w:p>
    <w:sectPr w:rsidR="00C902CE">
      <w:footerReference w:type="default" r:id="rId8"/>
      <w:type w:val="continuous"/>
      <w:pgSz w:w="11909" w:h="16834"/>
      <w:pgMar w:top="851" w:right="851" w:bottom="567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55" w:rsidRDefault="006F2255">
      <w:r>
        <w:separator/>
      </w:r>
    </w:p>
  </w:endnote>
  <w:endnote w:type="continuationSeparator" w:id="0">
    <w:p w:rsidR="006F2255" w:rsidRDefault="006F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charset w:val="00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AutoText"/>
      </w:docPartObj>
    </w:sdtPr>
    <w:sdtEndPr/>
    <w:sdtContent>
      <w:p w:rsidR="00C902CE" w:rsidRDefault="006F22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C82">
          <w:rPr>
            <w:noProof/>
          </w:rPr>
          <w:t>12</w:t>
        </w:r>
        <w:r>
          <w:fldChar w:fldCharType="end"/>
        </w:r>
      </w:p>
    </w:sdtContent>
  </w:sdt>
  <w:p w:rsidR="00C902CE" w:rsidRDefault="00C90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55" w:rsidRDefault="006F2255">
      <w:r>
        <w:separator/>
      </w:r>
    </w:p>
  </w:footnote>
  <w:footnote w:type="continuationSeparator" w:id="0">
    <w:p w:rsidR="006F2255" w:rsidRDefault="006F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772"/>
    <w:multiLevelType w:val="singleLevel"/>
    <w:tmpl w:val="9452994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D9F360D"/>
    <w:multiLevelType w:val="hybridMultilevel"/>
    <w:tmpl w:val="E04A2224"/>
    <w:lvl w:ilvl="0" w:tplc="31142A0E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CE"/>
    <w:rsid w:val="006F2255"/>
    <w:rsid w:val="007E1C82"/>
    <w:rsid w:val="00C9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E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3734</Words>
  <Characters>21289</Characters>
  <Application>Microsoft Office Word</Application>
  <DocSecurity>0</DocSecurity>
  <Lines>177</Lines>
  <Paragraphs>49</Paragraphs>
  <ScaleCrop>false</ScaleCrop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2022-03-03T07:22:00Z</dcterms:created>
  <dcterms:modified xsi:type="dcterms:W3CDTF">2022-07-19T10:28:00Z</dcterms:modified>
  <cp:version>0900.0000.01</cp:version>
</cp:coreProperties>
</file>