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480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Методические рекомендации по проведению уроков и внеклассных</w:t>
        <w:br/>
        <w:t>мероприятий, посвященных 100-летию со дня рождения А. Д. Сахарова</w:t>
      </w:r>
      <w:bookmarkEnd w:id="0"/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2021 году отмечается 100-летие выдающегося физика-теоретика, академика АН СССР и одного из создателей первой советской водородной бомбы Андрея Дмитриевича Сахарова (1921 - 1989). Общественный деятель, диссидент и правозащитник, который в 1972 году стал лауреатом Нобелевской премии мира. Жизнь, научный путь и активную гражданскую позицию ученого можно рассматривать как пример достойного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нравственного ориентира для подрастающего поколения.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Цель проведения тематических мероприятий, посвященных 100-летию со дня рождения А.Д. Сахарова: развитие у обучающихся мотивации к изучению и пониманию научных идей ученого, потребности в анализе общественных взглядов и осмыслению научно-технического прогресса, его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противоречивости.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подготовке мероприятий, посвященных юбилею А.Д. Сахарова, советуем инициировать самостоятельную аналитическую и учебно</w:t>
        <w:softHyphen/>
        <w:t>исследовательскую работу учащихся, их творческую деятельность, включая оформление выставок, создание интерактивного музея, иллюстрирование и инсценировку важных, ключевых событий в жизни ученого, написание творческих работ.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Содержание тематических мероприятий должно способствовать формированию у обучающихся представлений уникальности личности и научного наследия ученого и общественного деятеля.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111" w:left="1653" w:right="810" w:bottom="552" w:header="683" w:footer="124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Методические рекомендации адресованы педагогическим работникам общеобразовательных организаций, учителям истории, обществознания, физики, окружающего мира, классным руководителям для оказания помощи в организации и проведении уроков и внеклассных мероприятий, посвященных 100-летию со дня рождения А. Д. Сахарова, отечественного ученого-физика, в контексте Календаря образовательных событий, 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приуроченных к государственным и национальным праздникам Российской Федерации, памятным датам и событиям российской истории и культуры, на 2020/2021учебный год.</w:t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753" w:val="left"/>
        </w:tabs>
        <w:bidi w:val="0"/>
        <w:spacing w:before="0" w:after="0"/>
        <w:ind w:left="0" w:right="0" w:firstLine="400"/>
        <w:jc w:val="both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Рекомендации по подготовке юбилейных мероприятий в школе</w:t>
      </w:r>
      <w:bookmarkEnd w:id="2"/>
      <w:bookmarkEnd w:id="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подготовке юбилейных мероприятий, посвященных 100-летию А.Д. Сахарова, рекомендуем тематически оформить школьное пространство (кабинеты физики, истории, школьные рекреации и стенды).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оформления можно использовать портреты и фотографии А.Д. Сахарова разных лет, биографию, титульные страницы его трудов.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цитаты и т.д.</w:t>
      </w: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107" w:left="1656" w:right="797" w:bottom="1167" w:header="679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1503045</wp:posOffset>
                </wp:positionH>
                <wp:positionV relativeFrom="paragraph">
                  <wp:posOffset>0</wp:posOffset>
                </wp:positionV>
                <wp:extent cx="5532120" cy="124968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32120" cy="1249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Варианты возможных тематических выставок: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4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«Андрей Сахаров - человек эпохи»;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4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«Важный вклад А. Д. Сахарова в отечественную и мировую науку»; «Я лишь старался быть на уровне собственной судьбы».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18.34999999999999pt;margin-top:0;width:435.60000000000002pt;height:98.400000000000006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Варианты возможных тематических выставок: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4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«Андрей Сахаров - человек эпохи»;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44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«Важный вклад А. Д. Сахарова в отечественную и мировую науку»; «Я лишь старался быть на уровне собственной судьбы».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4800" distB="716280" distL="0" distR="0" simplePos="0" relativeHeight="125829380" behindDoc="0" locked="0" layoutInCell="1" allowOverlap="1">
                <wp:simplePos x="0" y="0"/>
                <wp:positionH relativeFrom="page">
                  <wp:posOffset>1527175</wp:posOffset>
                </wp:positionH>
                <wp:positionV relativeFrom="paragraph">
                  <wp:posOffset>304800</wp:posOffset>
                </wp:positionV>
                <wp:extent cx="143510" cy="22860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51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20.25pt;margin-top:24.pt;width:11.300000000000001pt;height:18.pt;z-index:-125829373;mso-wrap-distance-left:0;mso-wrap-distance-top:24.pt;mso-wrap-distance-right:0;mso-wrap-distance-bottom:56.3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12775" distB="408305" distL="0" distR="0" simplePos="0" relativeHeight="125829382" behindDoc="0" locked="0" layoutInCell="1" allowOverlap="1">
                <wp:simplePos x="0" y="0"/>
                <wp:positionH relativeFrom="page">
                  <wp:posOffset>1506220</wp:posOffset>
                </wp:positionH>
                <wp:positionV relativeFrom="paragraph">
                  <wp:posOffset>612775</wp:posOffset>
                </wp:positionV>
                <wp:extent cx="164465" cy="22860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465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18.59999999999999pt;margin-top:48.25pt;width:12.949999999999999pt;height:18.pt;z-index:-125829371;mso-wrap-distance-left:0;mso-wrap-distance-top:48.25pt;mso-wrap-distance-right:0;mso-wrap-distance-bottom:32.14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20750" distB="100330" distL="0" distR="0" simplePos="0" relativeHeight="125829384" behindDoc="0" locked="0" layoutInCell="1" allowOverlap="1">
                <wp:simplePos x="0" y="0"/>
                <wp:positionH relativeFrom="page">
                  <wp:posOffset>1509395</wp:posOffset>
                </wp:positionH>
                <wp:positionV relativeFrom="paragraph">
                  <wp:posOffset>920750</wp:posOffset>
                </wp:positionV>
                <wp:extent cx="161290" cy="22860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29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18.84999999999999pt;margin-top:72.5pt;width:12.699999999999999pt;height:18.pt;z-index:-125829369;mso-wrap-distance-left:0;mso-wrap-distance-top:72.5pt;mso-wrap-distance-right:0;mso-wrap-distance-bottom:7.9000000000000004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Педагогам-организаторам, рекомендуем заранее договориться с социальными партнерами (организациями среднего и высшего профессионального образования, информационно-библиотечными центрами, музеями и т.д.) о проведении совместных мероприятий.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Мероприятия, посвященные 100-летию со дня рождения А.Д. Сахарова, могут проводиться в различных формах. Например, виртуальная экскурсия по музеям, носящим имя ученого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(http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: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//sakharo vmusenm. ru/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 xml:space="preserve">https: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//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WWW, sakharov-center. rn/)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3313430</wp:posOffset>
                </wp:positionH>
                <wp:positionV relativeFrom="paragraph">
                  <wp:posOffset>304800</wp:posOffset>
                </wp:positionV>
                <wp:extent cx="1283335" cy="228600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3335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человек на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60.89999999999998pt;margin-top:24.pt;width:101.05pt;height:18.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человек на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5047615</wp:posOffset>
                </wp:positionH>
                <wp:positionV relativeFrom="paragraph">
                  <wp:posOffset>304800</wp:posOffset>
                </wp:positionV>
                <wp:extent cx="259080" cy="228600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908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все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97.44999999999999pt;margin-top:24.pt;width:20.399999999999999pt;height:18.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все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5755005</wp:posOffset>
                </wp:positionH>
                <wp:positionV relativeFrom="paragraph">
                  <wp:posOffset>304800</wp:posOffset>
                </wp:positionV>
                <wp:extent cx="746760" cy="231775"/>
                <wp:wrapSquare wrapText="lef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676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времена»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53.14999999999998pt;margin-top:24.pt;width:58.799999999999997pt;height:18.25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времена»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Просмотр и обсуждение фильмов о жизни и творчестве А. Д. Сахарова: «Андрей Сахаров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https://www. voHtHbe.com/watch?v=ed7YsXNrEl Y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«Исключительно наука. Никакой политики. Андрей Сахаров» - </w:t>
      </w:r>
      <w:r>
        <w:fldChar w:fldCharType="begin"/>
      </w:r>
      <w:r>
        <w:rPr/>
        <w:instrText> HYPERLINK "https://mssia.tv/brand/show/brand_id/4993/%23"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https://mssia.tv/brand/show/brand id/4993/#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«1968 год Андрей Сахаров. «Исторические хроники». -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https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: //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 yoHtnbe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.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com/watch? v=3 CriETM5 3 kRw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«Еорький. Сахаров»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https: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//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у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ontnbe. com/watch?v=KHmoEUPgx8s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.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mc:AlternateContent>
          <mc:Choice Requires="wps">
            <w:drawing>
              <wp:anchor distT="0" distB="0" distL="25400" distR="25400" simplePos="0" relativeHeight="125829392" behindDoc="0" locked="0" layoutInCell="1" allowOverlap="1">
                <wp:simplePos x="0" y="0"/>
                <wp:positionH relativeFrom="page">
                  <wp:posOffset>3540760</wp:posOffset>
                </wp:positionH>
                <wp:positionV relativeFrom="paragraph">
                  <wp:posOffset>914400</wp:posOffset>
                </wp:positionV>
                <wp:extent cx="3502025" cy="944880"/>
                <wp:wrapSquare wrapText="lef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02025" cy="944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«у меня есть права», «Андрей Сахаров:</w:t>
                              <w:br/>
                              <w:t>и др., инсценировка наиболее интересных</w:t>
                              <w:br/>
                              <w:t>(материалы, на которые будет опираться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78.80000000000001pt;margin-top:72.pt;width:275.75pt;height:74.400000000000006pt;z-index:-125829361;mso-wrap-distance-left:2.pt;mso-wrap-distance-right:2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«у меня есть права», «Андрей Сахаров:</w:t>
                        <w:br/>
                        <w:t>и др., инсценировка наиболее интересных</w:t>
                        <w:br/>
                        <w:t>(материалы, на которые будет опираться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Проведение учебной конференции «Андрей Сахаров: человек на все времена», «Андрей Сахаров: уроки истории» и др., проблемная дискуссия «Мир. Прогресс. Права человека», «Наука и нравственность в современном мире», конкурс иллюстраций великий гражданин планеты» этапов научной деятельности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учитель), книжно-иллюстративная выставка, фотовыставка, ток-шоу «Судьба человека», викторины, кроссворды, флэш-мобы и др.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5473065</wp:posOffset>
                </wp:positionH>
                <wp:positionV relativeFrom="paragraph">
                  <wp:posOffset>304800</wp:posOffset>
                </wp:positionV>
                <wp:extent cx="1551305" cy="228600"/>
                <wp:wrapSquare wrapText="lef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51305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 познавательные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30.94999999999999pt;margin-top:24.pt;width:122.15000000000001pt;height:18.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 познавательные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определении содержания и структуры тематических уроков, необходимо учитывать возрастные особенности потребности школьников.</w:t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745" w:val="left"/>
        </w:tabs>
        <w:bidi w:val="0"/>
        <w:spacing w:before="0" w:after="0"/>
        <w:ind w:left="0" w:right="0"/>
        <w:jc w:val="both"/>
      </w:pPr>
      <w:r>
        <mc:AlternateContent>
          <mc:Choice Requires="wps">
            <w:drawing>
              <wp:anchor distT="0" distB="0" distL="76200" distR="76200" simplePos="0" relativeHeight="125829396" behindDoc="0" locked="0" layoutInCell="1" allowOverlap="1">
                <wp:simplePos x="0" y="0"/>
                <wp:positionH relativeFrom="page">
                  <wp:posOffset>4726305</wp:posOffset>
                </wp:positionH>
                <wp:positionV relativeFrom="paragraph">
                  <wp:posOffset>304800</wp:posOffset>
                </wp:positionV>
                <wp:extent cx="618490" cy="228600"/>
                <wp:wrapSquare wrapText="lef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849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классов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72.14999999999998pt;margin-top:24.pt;width:48.700000000000003pt;height:18.pt;z-index:-125829357;mso-wrap-distance-left:6.pt;mso-wrap-distance-right:6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классов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98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paragraph">
                  <wp:posOffset>304800</wp:posOffset>
                </wp:positionV>
                <wp:extent cx="1606550" cy="234950"/>
                <wp:wrapSquare wrapText="left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06550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могут представлять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27.60000000000002pt;margin-top:24.pt;width:126.5pt;height:18.5pt;z-index:-12582935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могут представлять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Тематические мероприятия для 5-7-х классов</w:t>
      </w:r>
      <w:bookmarkEnd w:id="4"/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mc:AlternateContent>
          <mc:Choice Requires="wps">
            <w:drawing>
              <wp:anchor distT="0" distB="0" distL="114300" distR="114300" simplePos="0" relativeHeight="125829400" behindDoc="0" locked="0" layoutInCell="1" allowOverlap="1">
                <wp:simplePos x="0" y="0"/>
                <wp:positionH relativeFrom="page">
                  <wp:posOffset>5427345</wp:posOffset>
                </wp:positionH>
                <wp:positionV relativeFrom="paragraph">
                  <wp:posOffset>304800</wp:posOffset>
                </wp:positionV>
                <wp:extent cx="1609090" cy="234950"/>
                <wp:wrapSquare wrapText="left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09090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может рассказать 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27.35000000000002pt;margin-top:24.pt;width:126.7pt;height:18.5pt;z-index:-12582935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может рассказать 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2700" distR="12700" simplePos="0" relativeHeight="125829402" behindDoc="0" locked="0" layoutInCell="1" allowOverlap="1">
                <wp:simplePos x="0" y="0"/>
                <wp:positionH relativeFrom="page">
                  <wp:posOffset>4717415</wp:posOffset>
                </wp:positionH>
                <wp:positionV relativeFrom="paragraph">
                  <wp:posOffset>304800</wp:posOffset>
                </wp:positionV>
                <wp:extent cx="2319655" cy="539750"/>
                <wp:wrapSquare wrapText="left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19655" cy="539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педагог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Это позволит сформировать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71.44999999999999pt;margin-top:24.pt;width:182.65000000000001pt;height:42.5pt;z-index:-125829351;mso-wrap-distance-left:1.pt;mso-wrap-distance-right:1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педагог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Это позволит сформировать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Тематические мероприятия для 5-7-х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урочные и внеурочные занятия, на которых личности и научной деятельности ученого, целостное представление о гражданской позиции А.Д. Сахарова. При этом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рекомендуем сделать акцент на следующих направлениях: на научных достижениях ученого, его участии в создании водородной бомбы, активной борьбе за разоружение мира, профессиональному самоопределению обучающихся.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Ежегодно Европейский парламент вручает премию в области прав человека имени А. Д. Сахарова «За свободу мысли». Она была учреждена в 1988 году и вручается лицам, внёсшим «исключительный вклад в борьбу за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права человека по всему земному шару»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Американское физическое общество создало одноименную награду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достижения ученых в деле защиты прав человека.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2001 году была учреждена премия имени Андрея Сахарова «За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журналистику как поступок».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уроках истории, обществознания рекомендуем продемонстрировать фрагменты видеофильмов и организовать беседу о правах и свободах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человека и гражданина.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4327525</wp:posOffset>
                </wp:positionH>
                <wp:positionV relativeFrom="paragraph">
                  <wp:posOffset>12700</wp:posOffset>
                </wp:positionV>
                <wp:extent cx="2703830" cy="228600"/>
                <wp:wrapSquare wrapText="left"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0383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32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воспитательная:</w:t>
                              <w:tab/>
                              <w:t>совместно со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40.75pt;margin-top:1.pt;width:212.90000000000001pt;height:18.pt;z-index:-12582934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32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воспитательная:</w:t>
                        <w:tab/>
                        <w:t>совместно со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Главная задача педагога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обучающимися сформулировать нравственный кодекс ученого, обратить внимание на двойственность технического прогресса, определить условия, которые способствуют техническому творчеству, побуждают личность быть инициативной, активной, предприимчивой, проявлять тягу к знаниям и открытиям, верить в собственные силы, генерировать идеи и нести ответственность за свои действия.</w:t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745" w:val="left"/>
        </w:tabs>
        <w:bidi w:val="0"/>
        <w:spacing w:before="0" w:after="0"/>
        <w:ind w:left="0" w:right="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Тематические мероприятия для 8-9-х классов</w:t>
      </w:r>
      <w:bookmarkEnd w:id="6"/>
      <w:bookmarkEnd w:id="7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основе мероприятий для учащихся 8-9-х классов, посвященных 100- летию со дня рождения знаменитого учёного и общественного деятеля, может стать тема «Андрей Сахаров. Личность и судьба». Один из вариантов реализации данной программы - виртуальная экскурсия по залам Сахаровского центра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</w:t>
      </w:r>
      <w:r>
        <w:fldChar w:fldCharType="begin"/>
      </w:r>
      <w:r>
        <w:rPr/>
        <w:instrText> HYPERLINK "https://www.sakharov-center.ru/"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https://www.sakharov-center.ru/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 привлечением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экспонатов выставки.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Каждая часть раздела экспозиции о А.Д. Сахарове, посвящена определенному этапу жизни исследователя. Например, «Война и наука», «Противостояние», «Горький», «Возвращение» и др.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своих воспоминаниях Сахаров отмечал: «Я лишь старался быть на уровне собственной судьбы». Учащимся можно предложить поучаствовать в викторине, посвященной экспозиции, создать свои презентации и подготовить самостоятельные экскурсии, найти и систематизировать мнения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отзывы на деятельность ученого.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Основное внимание обучающихся необходимо обратить на этапы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жизни исследователя, связанные с созданием термоядерного оружия и правозащитной деятельностью.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Варианты вопросов для викторины: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6" w:val="left"/>
        </w:tabs>
        <w:bidi w:val="0"/>
        <w:spacing w:before="0" w:after="16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Когда и где родился Андрей Сахаров?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Ответ: Андрей Сахаров родился 21 мая 1921 г. в Москве.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0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Кем были его родители?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Ответ: Отец, Дмитрий Иванович Сахаров, — преподаватель физики, автор известного задачника. Мать Екатерина Алексеевна Сахарова (ур. Софиано) - домохозяйка.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0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Какое образование получил Андрей Сахаров?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Ответ: А. Д. Сахаров получил прекрасное домашнее образование, в школу поступил сразу в 7 класс.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02" w:val="left"/>
        </w:tabs>
        <w:bidi w:val="0"/>
        <w:spacing w:before="0" w:after="0"/>
        <w:ind w:left="108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каком образовательном учреждении Андрей Сахаров получал высшее образование?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Ответ: Московский государственный университет имени М.В.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Ломоносова.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93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каком факультете он учился?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Ответ: Физический факультет МГУ.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98" w:val="left"/>
        </w:tabs>
        <w:bidi w:val="0"/>
        <w:spacing w:before="0" w:after="0"/>
        <w:ind w:left="108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Чем занимался Андрей Сахаров в годы Великой Отечественной войны?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Ответ: Андрей Сахаров работал инженером-изобретателем на военном заводе в Ульяновске.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98" w:val="left"/>
        </w:tabs>
        <w:bidi w:val="0"/>
        <w:spacing w:before="0" w:after="0"/>
        <w:ind w:left="108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Сколько раз Андрей Сахаров получал звания Героя Социалистического Труда?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Ответ: Три раза, (в 1954 г., 1956 г. и 1962 г.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98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Когда прошло первое испытание водородной бомбы?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Ответ: Оно прошло 12 августа 1953 года.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98" w:val="left"/>
        </w:tabs>
        <w:bidi w:val="0"/>
        <w:spacing w:before="0" w:after="0"/>
        <w:ind w:left="108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каком году Андрей Дмитриевич был избран действительным членом Академии наук СССР?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Ответ: В 1953 году.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08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каком году А.Д. Сахаров получил Нобелевскую премию?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Ответ: 9 октября 1975 г.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2" w:val="left"/>
        </w:tabs>
        <w:bidi w:val="0"/>
        <w:spacing w:before="0" w:after="0"/>
        <w:ind w:left="0" w:right="0" w:firstLine="3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Тематические мероприятия для 10-11-х классов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старшей школе (10-11 классы) обучающимся может быть интересным такой аспект личности Сахарова, как его собственные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жизненные принципы.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 этой целью можно предложить учащимся подготовить и провести интервью с ученым. На этапе подготовки инсценировки интервью с А.Д. Сахаровым учащимся необходимо ознакомится с трудами, воспоминаниями. Нобелевской речью. В результате этой работы появится перечень вопросов и предполагаемых ответов. Вопросы для интервью должны быть направлены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раскрытие личности ученого, понимание векторов его деятельности, его представлений о жизни, науке, научно-техническом прогрессе, судьбе страны. По итогам этой работы может появиться статья для стенгазеты или сайта учебного заведения.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Крупным мероприятием, посвященным юбилейным событиям может стать научно-практическая конференция, в рамках которой ученики могут представлять результаты своих исследований. Такая форма работы позволяет расширить, углубить и закрепить знания обучающихся.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ходе работы конференции предполагается выступление учащихся с презентационными материалами. По итогам работы можно устроить обсуждения в рамках тематики выступлений.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Возможные темы учебных исследований: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94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Диссидентское движение в СССР.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22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Роль А. Д. Сахарова в правозащитном движении в СССР.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22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А.Д. Сахаров - личность в истории.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22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Эволюция взглядов А.Д. Сахарова.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93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«Мир. Прогресс. Права человека - тема Нобелевской речи А.Д. Сахарова.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0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«Мир через полвека»: по следам научных прогнозов А.Д. Сахарова.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0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История отечественной физики в работах А.Д. Сахарова.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0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Моральный кодекс современного ученого.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0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А.Д. Сахаров и его вклад в развитие физики.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93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А.Д. Сахаров и его вклад в развитие международного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гуманитарного права.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13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Оценка деятельности ученого современниками.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13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Сохранение научного вклада А.Д. Сахарова.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рамках юбилейных мероприятий рекомендуется провести конкурс сочинений, посвященных жизни и научному пути ученого. Сочинения могут быть написаны с использованием биографического, научного, мемуарного материала и содержать размышления о роли А.Д. Сахарова в развитии науки, его общественных взглядах, позициях, принципах. Рекомендуемые формы сочинений: эссе, очерк, письмо и др.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Ниже представлены краткий рекомендательный список литературы и перечень Интернет-источников, которые могут быть использованы при подготовке и проведении мероприятий, посвященных 100-летию со дня рождения А.Д. Сахарова.</w:t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762" w:val="left"/>
        </w:tabs>
        <w:bidi w:val="0"/>
        <w:spacing w:before="0" w:after="0"/>
        <w:ind w:left="0" w:right="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Список литературы</w:t>
      </w:r>
      <w:bookmarkEnd w:id="8"/>
      <w:bookmarkEnd w:id="9"/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93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Андрей Дмитриевич Сахаров: Библиографический справочник: в 2 ч. Ч. 1 : Труды / Фонд Андрея Сахарова ; авт.-сост. Е. Н. Савельева. - М. : Права человека, 2006.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88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Еащевский А.Д. Сахаров и физика / А.Д. Еащевский [Текст] - М., 2003.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18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Левин М.Л., Воспоминания о Сахарове, М., 1996.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93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«Летопись жизни, научной и общественной деятельности А.Д. Сахарова (1921-1989). ВЗ-х ч. Фонд А.Сахарова ; Сост.: Е.Г. Боннэр, В.Х.Коваль, Г.Ю.Авербух. М., 2002.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22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Мороз О., «Сахаров. Возвращение из ссылки». —М., 2015.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88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Тревога и надежда: в 2 т. Статьи. Письма. Выступления. Интервью (1958—1986) / Сост. Боннэр Е. — М., 2006.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Интернет-ресурсы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4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Андрей Сахаров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</w:t>
      </w:r>
      <w:r>
        <w:fldChar w:fldCharType="begin"/>
      </w:r>
      <w:r>
        <w:rPr/>
        <w:instrText> HYPERLINK "https://www.culture.ru/persons/3281/andrei-sakharov"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https://www.culture.ru/persons/3281/andrei-sakharov</w:t>
      </w:r>
      <w:r>
        <w:fldChar w:fldCharType="end"/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0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Музей А.Д.Сахарова - </w:t>
      </w:r>
      <w:r>
        <w:fldChar w:fldCharType="begin"/>
      </w:r>
      <w:r>
        <w:rPr/>
        <w:instrText> HYPERLINK "http://sakliarovmuseum.ru/"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http://sakliarovmuseum.ru/</w:t>
      </w:r>
      <w:r>
        <w:fldChar w:fldCharType="end"/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02" w:val="left"/>
        </w:tabs>
        <w:bidi w:val="0"/>
        <w:spacing w:before="0" w:after="16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Профиль А.Д. Сахарова на официальном сайте РАН -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720"/>
        <w:jc w:val="left"/>
      </w:pPr>
      <w:r>
        <w:fldChar w:fldCharType="begin"/>
      </w:r>
      <w:r>
        <w:rPr/>
        <w:instrText> HYPERLINK "http://www.ras.ru/win/db/show_per.asp?P=.id-52067.ln-ru"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http://www.ras.ru/win/db/show_per.asp?P=.id-52067.ln-ru</w:t>
      </w:r>
      <w:r>
        <w:fldChar w:fldCharType="end"/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02" w:val="left"/>
        </w:tabs>
        <w:bidi w:val="0"/>
        <w:spacing w:before="0" w:after="16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Музей и общественный центр - </w:t>
      </w:r>
      <w:r>
        <w:fldChar w:fldCharType="begin"/>
      </w:r>
      <w:r>
        <w:rPr/>
        <w:instrText> HYPERLINK "https://www.sakharov-center.ru/"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https://www.sakharov-center.ru/</w:t>
      </w:r>
      <w:r>
        <w:fldChar w:fldCharType="end"/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898" w:left="1655" w:right="799" w:bottom="1247" w:header="47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6958965</wp:posOffset>
              </wp:positionH>
              <wp:positionV relativeFrom="page">
                <wp:posOffset>10001885</wp:posOffset>
              </wp:positionV>
              <wp:extent cx="54610" cy="882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7.95000000000005pt;margin-top:787.54999999999995pt;width:4.2999999999999998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Колонтитул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line="360" w:lineRule="auto"/>
      <w:ind w:firstLine="38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Колонтитул (2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Елена</dc:creator>
  <cp:keywords/>
</cp:coreProperties>
</file>