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A8" w:rsidRPr="00383EA8" w:rsidRDefault="00383EA8" w:rsidP="00383E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83EA8">
        <w:rPr>
          <w:rFonts w:ascii="Times New Roman" w:hAnsi="Times New Roman"/>
          <w:b/>
          <w:sz w:val="24"/>
          <w:szCs w:val="24"/>
        </w:rPr>
        <w:t>М</w:t>
      </w:r>
      <w:bookmarkStart w:id="0" w:name="_GoBack"/>
      <w:bookmarkEnd w:id="0"/>
      <w:r w:rsidRPr="00383EA8">
        <w:rPr>
          <w:rFonts w:ascii="Times New Roman" w:hAnsi="Times New Roman"/>
          <w:b/>
          <w:sz w:val="24"/>
          <w:szCs w:val="24"/>
        </w:rPr>
        <w:t>етодическое письмо</w:t>
      </w:r>
    </w:p>
    <w:p w:rsidR="00383EA8" w:rsidRPr="00383EA8" w:rsidRDefault="00383EA8" w:rsidP="00383E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83EA8">
        <w:rPr>
          <w:rFonts w:ascii="Times New Roman" w:hAnsi="Times New Roman"/>
          <w:b/>
          <w:sz w:val="24"/>
          <w:szCs w:val="24"/>
        </w:rPr>
        <w:t xml:space="preserve">«О подготовке к муниципальному и региональному этапам </w:t>
      </w:r>
      <w:proofErr w:type="spellStart"/>
      <w:r w:rsidRPr="00383EA8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383EA8">
        <w:rPr>
          <w:rFonts w:ascii="Times New Roman" w:hAnsi="Times New Roman"/>
          <w:b/>
          <w:sz w:val="24"/>
          <w:szCs w:val="24"/>
        </w:rPr>
        <w:t xml:space="preserve"> </w:t>
      </w:r>
    </w:p>
    <w:p w:rsidR="00383EA8" w:rsidRPr="00383EA8" w:rsidRDefault="00383EA8" w:rsidP="00383E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83EA8">
        <w:rPr>
          <w:rFonts w:ascii="Times New Roman" w:hAnsi="Times New Roman"/>
          <w:b/>
          <w:sz w:val="24"/>
          <w:szCs w:val="24"/>
        </w:rPr>
        <w:t>в 2016/2017 учебном году»</w:t>
      </w:r>
    </w:p>
    <w:p w:rsidR="00383EA8" w:rsidRPr="00383EA8" w:rsidRDefault="00383EA8" w:rsidP="00383E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3EA8" w:rsidRPr="00383EA8" w:rsidRDefault="00383EA8" w:rsidP="00383E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3EA8">
        <w:rPr>
          <w:rFonts w:ascii="Times New Roman" w:hAnsi="Times New Roman"/>
          <w:b/>
          <w:bCs/>
          <w:sz w:val="24"/>
          <w:szCs w:val="24"/>
        </w:rPr>
        <w:t xml:space="preserve">Экология </w:t>
      </w:r>
    </w:p>
    <w:p w:rsidR="00383EA8" w:rsidRDefault="00383EA8" w:rsidP="00383EA8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p w:rsidR="00383EA8" w:rsidRPr="00383EA8" w:rsidRDefault="00383EA8" w:rsidP="00383EA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383EA8">
        <w:rPr>
          <w:rFonts w:ascii="Times New Roman" w:hAnsi="Times New Roman"/>
          <w:bCs/>
          <w:sz w:val="24"/>
          <w:szCs w:val="24"/>
        </w:rPr>
        <w:t xml:space="preserve">В 2016/2017 учебном году муниципальный и региональный этапы всероссийской олимпиады школьников (далее – </w:t>
      </w:r>
      <w:proofErr w:type="spellStart"/>
      <w:r w:rsidRPr="00383EA8">
        <w:rPr>
          <w:rFonts w:ascii="Times New Roman" w:hAnsi="Times New Roman"/>
          <w:bCs/>
          <w:sz w:val="24"/>
          <w:szCs w:val="24"/>
        </w:rPr>
        <w:t>ВсОШ</w:t>
      </w:r>
      <w:proofErr w:type="spellEnd"/>
      <w:r w:rsidRPr="00383EA8">
        <w:rPr>
          <w:rFonts w:ascii="Times New Roman" w:hAnsi="Times New Roman"/>
          <w:bCs/>
          <w:sz w:val="24"/>
          <w:szCs w:val="24"/>
        </w:rPr>
        <w:t>, олимпиада) по экологии проводятся в два тура, включая теоретический и проектный туры.</w:t>
      </w:r>
    </w:p>
    <w:p w:rsidR="00383EA8" w:rsidRPr="00383EA8" w:rsidRDefault="00383EA8" w:rsidP="00383EA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383EA8">
        <w:rPr>
          <w:rFonts w:ascii="Times New Roman" w:hAnsi="Times New Roman"/>
          <w:bCs/>
          <w:sz w:val="24"/>
          <w:szCs w:val="24"/>
        </w:rPr>
        <w:t xml:space="preserve"> Второй тур на </w:t>
      </w:r>
      <w:r w:rsidRPr="00383EA8">
        <w:rPr>
          <w:rFonts w:ascii="Times New Roman" w:hAnsi="Times New Roman"/>
          <w:b/>
          <w:bCs/>
          <w:sz w:val="24"/>
          <w:szCs w:val="24"/>
        </w:rPr>
        <w:t>региональном этапе</w:t>
      </w:r>
      <w:r w:rsidRPr="00383EA8">
        <w:rPr>
          <w:rFonts w:ascii="Times New Roman" w:hAnsi="Times New Roman"/>
          <w:bCs/>
          <w:sz w:val="24"/>
          <w:szCs w:val="24"/>
        </w:rPr>
        <w:t xml:space="preserve"> заключается в представлении конкурсантами проектной работы (проекта), который они реализуют в течение текущего учебного года или нескольких лет (с обязательным обновлением результатов и наличием практической части исследования). </w:t>
      </w:r>
    </w:p>
    <w:p w:rsidR="00383EA8" w:rsidRPr="00383EA8" w:rsidRDefault="00383EA8" w:rsidP="00383EA8">
      <w:pPr>
        <w:spacing w:after="0" w:line="240" w:lineRule="auto"/>
        <w:ind w:firstLine="85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83EA8">
        <w:rPr>
          <w:rFonts w:ascii="Times New Roman" w:hAnsi="Times New Roman"/>
          <w:bCs/>
          <w:sz w:val="24"/>
          <w:szCs w:val="24"/>
        </w:rPr>
        <w:t xml:space="preserve">На </w:t>
      </w:r>
      <w:r w:rsidRPr="00383EA8">
        <w:rPr>
          <w:rFonts w:ascii="Times New Roman" w:hAnsi="Times New Roman"/>
          <w:b/>
          <w:bCs/>
          <w:sz w:val="24"/>
          <w:szCs w:val="24"/>
        </w:rPr>
        <w:t>муниципальном этапе</w:t>
      </w:r>
      <w:r w:rsidRPr="00383EA8">
        <w:rPr>
          <w:rFonts w:ascii="Times New Roman" w:hAnsi="Times New Roman"/>
          <w:bCs/>
          <w:sz w:val="24"/>
          <w:szCs w:val="24"/>
        </w:rPr>
        <w:t xml:space="preserve"> должен быть представлен </w:t>
      </w:r>
      <w:r w:rsidRPr="00383EA8">
        <w:rPr>
          <w:rFonts w:ascii="Times New Roman" w:hAnsi="Times New Roman"/>
          <w:b/>
          <w:bCs/>
          <w:sz w:val="24"/>
          <w:szCs w:val="24"/>
        </w:rPr>
        <w:t>не весь проект</w:t>
      </w:r>
      <w:r w:rsidRPr="00383EA8">
        <w:rPr>
          <w:rFonts w:ascii="Times New Roman" w:hAnsi="Times New Roman"/>
          <w:bCs/>
          <w:sz w:val="24"/>
          <w:szCs w:val="24"/>
        </w:rPr>
        <w:t xml:space="preserve">, а его </w:t>
      </w:r>
      <w:r w:rsidRPr="00383EA8">
        <w:rPr>
          <w:rFonts w:ascii="Times New Roman" w:hAnsi="Times New Roman"/>
          <w:b/>
          <w:sz w:val="24"/>
          <w:szCs w:val="24"/>
        </w:rPr>
        <w:t xml:space="preserve">реферат. </w:t>
      </w:r>
      <w:proofErr w:type="gramStart"/>
      <w:r w:rsidRPr="00383EA8">
        <w:rPr>
          <w:rFonts w:ascii="Times New Roman" w:hAnsi="Times New Roman"/>
          <w:bCs/>
          <w:sz w:val="24"/>
          <w:szCs w:val="24"/>
        </w:rPr>
        <w:t>Как отмечает Центральная предметно-методическая комиссия, сделано это «…</w:t>
      </w:r>
      <w:r w:rsidRPr="00383EA8">
        <w:rPr>
          <w:rFonts w:ascii="Times New Roman" w:hAnsi="Times New Roman"/>
          <w:bCs/>
          <w:i/>
          <w:iCs/>
          <w:sz w:val="24"/>
          <w:szCs w:val="24"/>
        </w:rPr>
        <w:t>поскольку муниципальный этап Олимпиады проводится в осеннее время и многие школьники еще не успевают полностью сделать свой проект, но могут сформулировать его основную идею и определить (вместе с руководителем) основные положения научного аппарата своего  проекта… Практика показывает, что проведение этого тура является благоприятным фактором для дальнейшего проведения регионального этапа с точки зрения подготовленности</w:t>
      </w:r>
      <w:proofErr w:type="gramEnd"/>
      <w:r w:rsidRPr="00383EA8">
        <w:rPr>
          <w:rFonts w:ascii="Times New Roman" w:hAnsi="Times New Roman"/>
          <w:bCs/>
          <w:i/>
          <w:iCs/>
          <w:sz w:val="24"/>
          <w:szCs w:val="24"/>
        </w:rPr>
        <w:t xml:space="preserve"> конкурсантов, их руководителей и регионального жюри».</w:t>
      </w:r>
    </w:p>
    <w:p w:rsidR="00383EA8" w:rsidRPr="00383EA8" w:rsidRDefault="00383EA8" w:rsidP="00383EA8">
      <w:pPr>
        <w:spacing w:after="0" w:line="240" w:lineRule="auto"/>
        <w:ind w:firstLine="85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83EA8">
        <w:rPr>
          <w:rFonts w:ascii="Times New Roman" w:hAnsi="Times New Roman"/>
          <w:sz w:val="24"/>
          <w:szCs w:val="24"/>
        </w:rPr>
        <w:t xml:space="preserve">Проектный тур поводится на следующий день после </w:t>
      </w:r>
      <w:proofErr w:type="gramStart"/>
      <w:r w:rsidRPr="00383EA8">
        <w:rPr>
          <w:rFonts w:ascii="Times New Roman" w:hAnsi="Times New Roman"/>
          <w:sz w:val="24"/>
          <w:szCs w:val="24"/>
        </w:rPr>
        <w:t>теоретического</w:t>
      </w:r>
      <w:proofErr w:type="gramEnd"/>
      <w:r w:rsidRPr="00383EA8">
        <w:rPr>
          <w:rFonts w:ascii="Times New Roman" w:hAnsi="Times New Roman"/>
          <w:sz w:val="24"/>
          <w:szCs w:val="24"/>
        </w:rPr>
        <w:t xml:space="preserve">. Организуется проектный тур в форме мини-конференции, на которой участникам предоставляется время для озвучивания реферата своего исследования, продолжительность выступления – </w:t>
      </w:r>
      <w:r w:rsidRPr="00383EA8">
        <w:rPr>
          <w:rFonts w:ascii="Times New Roman" w:hAnsi="Times New Roman"/>
          <w:b/>
          <w:bCs/>
          <w:sz w:val="24"/>
          <w:szCs w:val="24"/>
        </w:rPr>
        <w:t>до 5 минут</w:t>
      </w:r>
      <w:r w:rsidRPr="00383EA8">
        <w:rPr>
          <w:rFonts w:ascii="Times New Roman" w:hAnsi="Times New Roman"/>
          <w:sz w:val="24"/>
          <w:szCs w:val="24"/>
        </w:rPr>
        <w:t>.  По желанию учащихся выступление может сопровождаться электронной презентацией. Проводить конференцию можно по параллелям, или, при небольшом числе участников, можно объединить параллели (например, 7 - 8 класс, 9 класс, 10 - 11 класс).</w:t>
      </w:r>
    </w:p>
    <w:p w:rsidR="00383EA8" w:rsidRPr="00383EA8" w:rsidRDefault="00383EA8" w:rsidP="00383E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83EA8">
        <w:rPr>
          <w:rFonts w:ascii="Times New Roman" w:hAnsi="Times New Roman"/>
          <w:sz w:val="24"/>
          <w:szCs w:val="24"/>
        </w:rPr>
        <w:t xml:space="preserve">При подготовке реферата конкурсантам следует обратить внимание на взаимосвязь следующих компонентов планируемого исследования. </w:t>
      </w:r>
    </w:p>
    <w:p w:rsidR="00383EA8" w:rsidRPr="00383EA8" w:rsidRDefault="00383EA8" w:rsidP="00383E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83EA8">
        <w:rPr>
          <w:rFonts w:ascii="Times New Roman" w:hAnsi="Times New Roman"/>
          <w:b/>
          <w:bCs/>
          <w:sz w:val="24"/>
          <w:szCs w:val="24"/>
        </w:rPr>
        <w:t>Тема</w:t>
      </w:r>
      <w:r w:rsidRPr="00383EA8">
        <w:rPr>
          <w:rFonts w:ascii="Times New Roman" w:hAnsi="Times New Roman"/>
          <w:sz w:val="24"/>
          <w:szCs w:val="24"/>
        </w:rPr>
        <w:t xml:space="preserve"> – должна быть краткой и выразительной, чётко указывать на изучаемое свойство объекта. </w:t>
      </w:r>
      <w:r w:rsidRPr="00383EA8">
        <w:rPr>
          <w:rFonts w:ascii="Times New Roman" w:hAnsi="Times New Roman"/>
          <w:b/>
          <w:bCs/>
          <w:sz w:val="24"/>
          <w:szCs w:val="24"/>
        </w:rPr>
        <w:t>Гипотеза</w:t>
      </w:r>
      <w:r w:rsidRPr="00383EA8">
        <w:rPr>
          <w:rFonts w:ascii="Times New Roman" w:hAnsi="Times New Roman"/>
          <w:sz w:val="24"/>
          <w:szCs w:val="24"/>
        </w:rPr>
        <w:t xml:space="preserve"> – должна быть предельно краткой и чёткой. </w:t>
      </w:r>
      <w:r w:rsidRPr="00383EA8">
        <w:rPr>
          <w:rFonts w:ascii="Times New Roman" w:hAnsi="Times New Roman"/>
          <w:b/>
          <w:sz w:val="24"/>
          <w:szCs w:val="24"/>
        </w:rPr>
        <w:t>Ц</w:t>
      </w:r>
      <w:r w:rsidRPr="00383EA8">
        <w:rPr>
          <w:rFonts w:ascii="Times New Roman" w:hAnsi="Times New Roman"/>
          <w:b/>
          <w:bCs/>
          <w:sz w:val="24"/>
          <w:szCs w:val="24"/>
        </w:rPr>
        <w:t xml:space="preserve">ель </w:t>
      </w:r>
      <w:r w:rsidRPr="00383EA8">
        <w:rPr>
          <w:rFonts w:ascii="Times New Roman" w:hAnsi="Times New Roman"/>
          <w:sz w:val="24"/>
          <w:szCs w:val="24"/>
        </w:rPr>
        <w:t xml:space="preserve">– не желательно, чтобы её формулировка слово в слово повторяла тему лишь с добавлением глаголов «изучить», «выявить». Цель должна давать представление о предполагаемом результате исследования изучаемого и/или преобразуемого свойства экологического объекта или явления. </w:t>
      </w:r>
      <w:r w:rsidRPr="00383EA8">
        <w:rPr>
          <w:rFonts w:ascii="Times New Roman" w:hAnsi="Times New Roman"/>
          <w:b/>
          <w:bCs/>
          <w:sz w:val="24"/>
          <w:szCs w:val="24"/>
        </w:rPr>
        <w:t>Задачи</w:t>
      </w:r>
      <w:r w:rsidRPr="00383EA8">
        <w:rPr>
          <w:rFonts w:ascii="Times New Roman" w:hAnsi="Times New Roman"/>
          <w:sz w:val="24"/>
          <w:szCs w:val="24"/>
        </w:rPr>
        <w:t xml:space="preserve"> – должны раскрывать содержание и последовательность действий, которые предполагается в рамках исследования выполнить с изучаемым объектом. </w:t>
      </w:r>
      <w:r w:rsidRPr="00383EA8">
        <w:rPr>
          <w:rFonts w:ascii="Times New Roman" w:hAnsi="Times New Roman"/>
          <w:b/>
          <w:bCs/>
          <w:sz w:val="24"/>
          <w:szCs w:val="24"/>
        </w:rPr>
        <w:t>Актуальность</w:t>
      </w:r>
      <w:r w:rsidRPr="00383EA8">
        <w:rPr>
          <w:rFonts w:ascii="Times New Roman" w:hAnsi="Times New Roman"/>
          <w:sz w:val="24"/>
          <w:szCs w:val="24"/>
        </w:rPr>
        <w:t xml:space="preserve"> больше других компонентов показывает кругозор и содержание мотивации учащихся, один из наиболее сложных компонентов конкурсного задания. </w:t>
      </w:r>
      <w:r w:rsidRPr="00383EA8">
        <w:rPr>
          <w:rFonts w:ascii="Times New Roman" w:hAnsi="Times New Roman"/>
          <w:b/>
          <w:bCs/>
          <w:sz w:val="24"/>
          <w:szCs w:val="24"/>
        </w:rPr>
        <w:t xml:space="preserve">Объект </w:t>
      </w:r>
      <w:r w:rsidRPr="00383EA8">
        <w:rPr>
          <w:rFonts w:ascii="Times New Roman" w:hAnsi="Times New Roman"/>
          <w:sz w:val="24"/>
          <w:szCs w:val="24"/>
        </w:rPr>
        <w:t xml:space="preserve">– фрагмент реальности, на который направлена познавательная деятельность учащегося, и который существует </w:t>
      </w:r>
      <w:proofErr w:type="gramStart"/>
      <w:r w:rsidRPr="00383EA8">
        <w:rPr>
          <w:rFonts w:ascii="Times New Roman" w:hAnsi="Times New Roman"/>
          <w:sz w:val="24"/>
          <w:szCs w:val="24"/>
        </w:rPr>
        <w:t>вне</w:t>
      </w:r>
      <w:proofErr w:type="gramEnd"/>
      <w:r w:rsidRPr="00383EA8">
        <w:rPr>
          <w:rFonts w:ascii="Times New Roman" w:hAnsi="Times New Roman"/>
          <w:sz w:val="24"/>
          <w:szCs w:val="24"/>
        </w:rPr>
        <w:t xml:space="preserve"> и независимо от сознания. </w:t>
      </w:r>
      <w:r w:rsidRPr="00383EA8">
        <w:rPr>
          <w:rFonts w:ascii="Times New Roman" w:hAnsi="Times New Roman"/>
          <w:b/>
          <w:bCs/>
          <w:sz w:val="24"/>
          <w:szCs w:val="24"/>
        </w:rPr>
        <w:t>Предметом</w:t>
      </w:r>
      <w:r w:rsidRPr="00383EA8">
        <w:rPr>
          <w:rFonts w:ascii="Times New Roman" w:hAnsi="Times New Roman"/>
          <w:sz w:val="24"/>
          <w:szCs w:val="24"/>
        </w:rPr>
        <w:t xml:space="preserve"> исследования является часть объекта, непосредственно задействованная в исследовании, это главные, наиболее существенные признаки объекта с точки зрения того или иного исследования.</w:t>
      </w:r>
    </w:p>
    <w:p w:rsidR="00383EA8" w:rsidRPr="00383EA8" w:rsidRDefault="00383EA8" w:rsidP="00383E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83EA8">
        <w:rPr>
          <w:rFonts w:ascii="Times New Roman" w:hAnsi="Times New Roman"/>
          <w:sz w:val="24"/>
          <w:szCs w:val="24"/>
        </w:rPr>
        <w:t xml:space="preserve">Именно эти компоненты исследования должны быть представлены в проектной работе и будут оцениваться жюри. </w:t>
      </w:r>
    </w:p>
    <w:p w:rsidR="009F3A3E" w:rsidRDefault="009F3A3E"/>
    <w:sectPr w:rsidR="009F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A8"/>
    <w:rsid w:val="00383EA8"/>
    <w:rsid w:val="009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Kafedra-POP</dc:creator>
  <cp:lastModifiedBy>Kafedra-POP</cp:lastModifiedBy>
  <cp:revision>2</cp:revision>
  <dcterms:created xsi:type="dcterms:W3CDTF">2016-11-03T13:49:00Z</dcterms:created>
  <dcterms:modified xsi:type="dcterms:W3CDTF">2016-11-03T13:50:00Z</dcterms:modified>
</cp:coreProperties>
</file>