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00" w:rsidRPr="006238BF" w:rsidRDefault="00EA3700" w:rsidP="00EA370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EA3700" w:rsidRPr="006238BF" w:rsidRDefault="00EA3700" w:rsidP="00EA370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700" w:rsidRPr="006238BF" w:rsidRDefault="00EA3700" w:rsidP="00EA370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EA3700" w:rsidRPr="006238BF" w:rsidRDefault="00EA3700" w:rsidP="00EA370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EA3700" w:rsidRDefault="00EA3700" w:rsidP="00EA370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И</w:t>
      </w:r>
      <w:r w:rsidRPr="009806E8">
        <w:rPr>
          <w:rFonts w:ascii="Times New Roman" w:hAnsi="Times New Roman" w:cs="Times New Roman"/>
          <w:b/>
          <w:color w:val="222222"/>
          <w:sz w:val="24"/>
          <w:szCs w:val="24"/>
        </w:rPr>
        <w:t>нформатик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а</w:t>
      </w:r>
      <w:r w:rsidRPr="009806E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и ИКТ </w:t>
      </w:r>
    </w:p>
    <w:p w:rsidR="00EA3700" w:rsidRPr="009806E8" w:rsidRDefault="00EA3700" w:rsidP="00E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proofErr w:type="gramStart"/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Для успешного выступления </w:t>
      </w:r>
      <w:r w:rsidRPr="003F3F7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на муниципальном, региональном и заключительном этапах </w:t>
      </w:r>
      <w:proofErr w:type="spellStart"/>
      <w:r w:rsidRPr="003F3F7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ВсОШ</w:t>
      </w:r>
      <w:proofErr w:type="spellEnd"/>
      <w:r w:rsidRPr="003F3F7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 информатике и ИКТ</w:t>
      </w:r>
      <w:r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учащийся должен не только знать и применять при решении задач определенный набор алгоритмов,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но и 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отлично владеть техникой программ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рования, то есть уметь быстро реализовать и отладить любой алгоритм в виде программного кода, владеть специальными приемами программирования.</w:t>
      </w:r>
      <w:proofErr w:type="gramEnd"/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 Школьного курса информатики недостаточно, чтобы подготовить и вооружить учащегося необходимым инструментарием для успешного выступления на олимпиаде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3F7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которая фактически является олимпиадой по программированию. Такой учащийся нуждается в специальной подготовке.</w:t>
      </w:r>
    </w:p>
    <w:p w:rsidR="00EA3700" w:rsidRPr="003F3F74" w:rsidRDefault="00EA3700" w:rsidP="00EA37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6E8">
        <w:rPr>
          <w:rFonts w:ascii="Times New Roman" w:hAnsi="Times New Roman" w:cs="Times New Roman"/>
          <w:sz w:val="24"/>
          <w:szCs w:val="24"/>
        </w:rPr>
        <w:tab/>
      </w:r>
      <w:r w:rsidRPr="003F3F74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такой подготовки преподавателям, тренерам и педагогам дополн</w:t>
      </w:r>
      <w:r w:rsidRPr="003F3F7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3F74">
        <w:rPr>
          <w:rFonts w:ascii="Times New Roman" w:hAnsi="Times New Roman" w:cs="Times New Roman"/>
          <w:color w:val="000000" w:themeColor="text1"/>
          <w:sz w:val="24"/>
          <w:szCs w:val="24"/>
        </w:rPr>
        <w:t>тельного образования необходимо обратить внимание на ряд аспектов.</w:t>
      </w: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3F74">
        <w:rPr>
          <w:rFonts w:ascii="Times New Roman" w:hAnsi="Times New Roman" w:cs="Times New Roman"/>
          <w:b/>
          <w:i/>
          <w:snapToGrid w:val="0"/>
          <w:color w:val="000000" w:themeColor="text1"/>
          <w:sz w:val="24"/>
          <w:szCs w:val="24"/>
        </w:rPr>
        <w:t>Внимательное смысловое чтение</w:t>
      </w:r>
      <w:r w:rsidRPr="003F3F7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3F3F74">
        <w:rPr>
          <w:rFonts w:ascii="Times New Roman" w:hAnsi="Times New Roman" w:cs="Times New Roman"/>
          <w:b/>
          <w:i/>
          <w:snapToGrid w:val="0"/>
          <w:color w:val="000000" w:themeColor="text1"/>
          <w:sz w:val="24"/>
          <w:szCs w:val="24"/>
        </w:rPr>
        <w:t>предлагаемой задачи, понимание  условия зад</w:t>
      </w:r>
      <w:r w:rsidRPr="003F3F74">
        <w:rPr>
          <w:rFonts w:ascii="Times New Roman" w:hAnsi="Times New Roman" w:cs="Times New Roman"/>
          <w:b/>
          <w:i/>
          <w:snapToGrid w:val="0"/>
          <w:color w:val="000000" w:themeColor="text1"/>
          <w:sz w:val="24"/>
          <w:szCs w:val="24"/>
        </w:rPr>
        <w:t>а</w:t>
      </w:r>
      <w:r w:rsidRPr="003F3F74">
        <w:rPr>
          <w:rFonts w:ascii="Times New Roman" w:hAnsi="Times New Roman" w:cs="Times New Roman"/>
          <w:b/>
          <w:i/>
          <w:snapToGrid w:val="0"/>
          <w:color w:val="000000" w:themeColor="text1"/>
          <w:sz w:val="24"/>
          <w:szCs w:val="24"/>
        </w:rPr>
        <w:t>чи</w:t>
      </w:r>
      <w:r w:rsidRPr="00492DBC">
        <w:rPr>
          <w:rFonts w:ascii="Times New Roman" w:hAnsi="Times New Roman" w:cs="Times New Roman"/>
          <w:b/>
          <w:i/>
          <w:snapToGrid w:val="0"/>
          <w:color w:val="FF0000"/>
          <w:sz w:val="24"/>
          <w:szCs w:val="24"/>
        </w:rPr>
        <w:t>.</w:t>
      </w:r>
      <w:r w:rsidRPr="00492DBC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К тексту условия задачи следует подходить формально, т. е. понимать его буквально, а не так, как покажется при его поверхностном чтении. Если с точки зрения формальной логики или, по вашему мнению, условие задачи можно трактовать неоднозначно, то следует зад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вать вопросы. </w:t>
      </w:r>
    </w:p>
    <w:p w:rsidR="00EA3700" w:rsidRPr="009806E8" w:rsidRDefault="00EA3700" w:rsidP="00EA370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6E8">
        <w:rPr>
          <w:rFonts w:ascii="Times New Roman" w:hAnsi="Times New Roman" w:cs="Times New Roman"/>
          <w:snapToGrid w:val="0"/>
          <w:sz w:val="24"/>
          <w:szCs w:val="24"/>
        </w:rPr>
        <w:t>Правила проведения олимпиадных турниров предполагают, что участники могут задать вопрос в письменной форме. При этом он формулируется так, чтобы ответить на него можно было одним из слов: «да», «нет». Количество вопросов не может быть ограничено.</w:t>
      </w:r>
    </w:p>
    <w:p w:rsidR="00EA3700" w:rsidRPr="009806E8" w:rsidRDefault="00EA3700" w:rsidP="00EA370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6E8">
        <w:rPr>
          <w:rFonts w:ascii="Times New Roman" w:hAnsi="Times New Roman" w:cs="Times New Roman"/>
          <w:b/>
          <w:i/>
          <w:snapToGrid w:val="0"/>
          <w:sz w:val="24"/>
          <w:szCs w:val="24"/>
        </w:rPr>
        <w:t>Четкое выделение входных и выходных данных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. Для входных данных задать область определения, для выходных данных теоретически оценить область значений. В последние два года в условиях задач выделяются подгруппы решений и указываются критерии входных данных. Это позволяет учащимся правильно задать и определить тип данных. </w:t>
      </w:r>
    </w:p>
    <w:p w:rsidR="00EA3700" w:rsidRPr="009806E8" w:rsidRDefault="00EA3700" w:rsidP="00EA370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6E8">
        <w:rPr>
          <w:rFonts w:ascii="Times New Roman" w:hAnsi="Times New Roman" w:cs="Times New Roman"/>
          <w:snapToGrid w:val="0"/>
          <w:sz w:val="24"/>
          <w:szCs w:val="24"/>
        </w:rPr>
        <w:t>В большинстве олимпиадных задач ввод данных предлагается производить из текст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вого файла. У ряда участников олимпиад такое техническое требование вызывает некоторое затруднение. При проектировании программы, которое является решением олимпиадной з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дачи, следует особое внимание обратить на инициализацию (задание начальных значений) переменных. Входные данные задаются в текстовом файле, имя этого файла может быть стандартное (Input.txt) или задаваться в условии задачи. Имя выходного файла, в который записываются результаты решения задачи, также может быть стандартное (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Output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) или задаваться в условии, тип файла – текстовый. Следует помнить, что неверное обозначение входного или выходного файла приводит к ошибкам при запусках программы на проверке. Самой распространенной ошибкой последних лет является использование файлов -  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put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zadachaA</w:t>
      </w:r>
      <w:proofErr w:type="spellEnd"/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Output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9806E8">
        <w:rPr>
          <w:rFonts w:ascii="Times New Roman" w:hAnsi="Times New Roman" w:cs="Times New Roman"/>
          <w:snapToGrid w:val="0"/>
          <w:sz w:val="24"/>
          <w:szCs w:val="24"/>
          <w:lang w:val="en-US"/>
        </w:rPr>
        <w:t>txt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 и т.п.</w:t>
      </w: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6E8">
        <w:rPr>
          <w:rFonts w:ascii="Times New Roman" w:hAnsi="Times New Roman" w:cs="Times New Roman"/>
          <w:sz w:val="24"/>
          <w:szCs w:val="24"/>
        </w:rPr>
        <w:t>Во время записи результатов работы программы в файл обычно проблем не возникает. Однако в формате вывода могут встречаться ошибки, связанные с отсутствием разделителей (пробелов или символов перевода строки) между выведенными в файл числами или с фо</w:t>
      </w:r>
      <w:r w:rsidRPr="009806E8">
        <w:rPr>
          <w:rFonts w:ascii="Times New Roman" w:hAnsi="Times New Roman" w:cs="Times New Roman"/>
          <w:sz w:val="24"/>
          <w:szCs w:val="24"/>
        </w:rPr>
        <w:t>р</w:t>
      </w:r>
      <w:r w:rsidRPr="009806E8">
        <w:rPr>
          <w:rFonts w:ascii="Times New Roman" w:hAnsi="Times New Roman" w:cs="Times New Roman"/>
          <w:sz w:val="24"/>
          <w:szCs w:val="24"/>
        </w:rPr>
        <w:t xml:space="preserve">мой записи вещественного числа. </w:t>
      </w: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6E8">
        <w:rPr>
          <w:rFonts w:ascii="Times New Roman" w:hAnsi="Times New Roman" w:cs="Times New Roman"/>
          <w:snapToGrid w:val="0"/>
          <w:sz w:val="24"/>
          <w:szCs w:val="24"/>
        </w:rPr>
        <w:t>Если участнику олимпиады не удается придумать или он не знает эффективного р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шения задачи, то возможно запрограммировать его просто, например, с помощью полного перебора или простой эвристики. Если и это сложно, то можно упростить себе задачу: или отбросив условия, которые мешают, или добиться, чтобы программа имела решение на т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стах первой подзадачи, или проходила самые простые тесты. Аналогично следует поступить с задачами, на решение которых у вас не хватило времени.</w:t>
      </w: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06E8">
        <w:rPr>
          <w:rFonts w:ascii="Times New Roman" w:hAnsi="Times New Roman" w:cs="Times New Roman"/>
          <w:snapToGrid w:val="0"/>
          <w:sz w:val="24"/>
          <w:szCs w:val="24"/>
        </w:rPr>
        <w:lastRenderedPageBreak/>
        <w:t>Анализ условий задач последних лет показывает, что наиболее часто встречаются з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дачи по теме </w:t>
      </w:r>
      <w:r w:rsidRPr="009806E8">
        <w:rPr>
          <w:rFonts w:ascii="Times New Roman" w:hAnsi="Times New Roman" w:cs="Times New Roman"/>
          <w:b/>
          <w:i/>
          <w:snapToGrid w:val="0"/>
          <w:sz w:val="24"/>
          <w:szCs w:val="24"/>
        </w:rPr>
        <w:t>«Математические основы информатики».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 Рекомендуется проводить инт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9806E8">
        <w:rPr>
          <w:rFonts w:ascii="Times New Roman" w:hAnsi="Times New Roman" w:cs="Times New Roman"/>
          <w:snapToGrid w:val="0"/>
          <w:sz w:val="24"/>
          <w:szCs w:val="24"/>
        </w:rPr>
        <w:t xml:space="preserve">грированную подготовку к олимпиаде по информатике в рамках </w:t>
      </w:r>
      <w:r w:rsidRPr="009806E8">
        <w:rPr>
          <w:rFonts w:ascii="Times New Roman" w:hAnsi="Times New Roman" w:cs="Times New Roman"/>
          <w:b/>
          <w:i/>
          <w:snapToGrid w:val="0"/>
          <w:sz w:val="24"/>
          <w:szCs w:val="24"/>
        </w:rPr>
        <w:t>сочетания углубленной математики и информатики.</w:t>
      </w:r>
    </w:p>
    <w:p w:rsidR="00EA3700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2786">
        <w:rPr>
          <w:rFonts w:ascii="Times New Roman" w:hAnsi="Times New Roman" w:cs="Times New Roman"/>
          <w:snapToGrid w:val="0"/>
          <w:sz w:val="24"/>
          <w:szCs w:val="24"/>
        </w:rPr>
        <w:t xml:space="preserve">Особо следует обратить внимание на </w:t>
      </w:r>
      <w:r w:rsidRPr="00492DBC">
        <w:rPr>
          <w:rFonts w:ascii="Times New Roman" w:hAnsi="Times New Roman" w:cs="Times New Roman"/>
          <w:b/>
          <w:i/>
          <w:snapToGrid w:val="0"/>
          <w:sz w:val="24"/>
          <w:szCs w:val="24"/>
        </w:rPr>
        <w:t>некоторые новые требования</w:t>
      </w:r>
      <w:r w:rsidRPr="0001278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12786">
        <w:rPr>
          <w:rFonts w:ascii="Times New Roman" w:hAnsi="Times New Roman" w:cs="Times New Roman"/>
          <w:snapToGrid w:val="0"/>
          <w:sz w:val="24"/>
          <w:szCs w:val="24"/>
        </w:rPr>
        <w:t>к проведению муниципального этапа Всероссийской олимпиады школьников по информатике в 2016/2017 учебном году.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EA3700" w:rsidRPr="002B67C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B67C8">
        <w:rPr>
          <w:rFonts w:ascii="Times New Roman" w:hAnsi="Times New Roman" w:cs="Times New Roman"/>
          <w:snapToGrid w:val="0"/>
          <w:sz w:val="24"/>
          <w:szCs w:val="24"/>
        </w:rPr>
        <w:t>В муниципальном этапе олимпиады по информатике принимают участие учащиеся следующих двух возрастных групп: 7-8 и 9-11 классов. В 2016 -17 году учащиеся 5 - 6 кла</w:t>
      </w:r>
      <w:r w:rsidRPr="002B67C8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2B67C8">
        <w:rPr>
          <w:rFonts w:ascii="Times New Roman" w:hAnsi="Times New Roman" w:cs="Times New Roman"/>
          <w:snapToGrid w:val="0"/>
          <w:sz w:val="24"/>
          <w:szCs w:val="24"/>
        </w:rPr>
        <w:t>сов могут принимать участие в олимпиаде, если на школьном этапе текущего года они в</w:t>
      </w:r>
      <w:r w:rsidRPr="002B67C8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2B67C8">
        <w:rPr>
          <w:rFonts w:ascii="Times New Roman" w:hAnsi="Times New Roman" w:cs="Times New Roman"/>
          <w:snapToGrid w:val="0"/>
          <w:sz w:val="24"/>
          <w:szCs w:val="24"/>
        </w:rPr>
        <w:t>полняли задания для 7-8 или 9-11 классов. В случае их прохождения на муниципальный этап олимпиады, данные участники олимпиады должны были выполнить на школьном этапе олимпиадные задания для возрастной группы не ниже 7 класса, а для дальнейшего прохо</w:t>
      </w:r>
      <w:r w:rsidRPr="002B67C8">
        <w:rPr>
          <w:rFonts w:ascii="Times New Roman" w:hAnsi="Times New Roman" w:cs="Times New Roman"/>
          <w:snapToGrid w:val="0"/>
          <w:sz w:val="24"/>
          <w:szCs w:val="24"/>
        </w:rPr>
        <w:t>ж</w:t>
      </w:r>
      <w:r w:rsidRPr="002B67C8">
        <w:rPr>
          <w:rFonts w:ascii="Times New Roman" w:hAnsi="Times New Roman" w:cs="Times New Roman"/>
          <w:snapToGrid w:val="0"/>
          <w:sz w:val="24"/>
          <w:szCs w:val="24"/>
        </w:rPr>
        <w:t>дения на региональный этап им следует выбрать уже на школьном этапе олимпиады набор задач для 9 - 11 классов</w:t>
      </w:r>
      <w:proofErr w:type="gramStart"/>
      <w:r w:rsidRPr="002B67C8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Pr="002B67C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2B67C8">
        <w:rPr>
          <w:rFonts w:ascii="Times New Roman" w:hAnsi="Times New Roman" w:cs="Times New Roman"/>
          <w:snapToGrid w:val="0"/>
          <w:sz w:val="24"/>
          <w:szCs w:val="24"/>
        </w:rPr>
        <w:t>и</w:t>
      </w:r>
      <w:proofErr w:type="gramEnd"/>
      <w:r w:rsidRPr="002B67C8">
        <w:rPr>
          <w:rFonts w:ascii="Times New Roman" w:hAnsi="Times New Roman" w:cs="Times New Roman"/>
          <w:snapToGrid w:val="0"/>
          <w:sz w:val="24"/>
          <w:szCs w:val="24"/>
        </w:rPr>
        <w:t xml:space="preserve"> набрать необходимое количество баллов.</w:t>
      </w:r>
    </w:p>
    <w:p w:rsidR="00EA3700" w:rsidRPr="00012786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2786">
        <w:rPr>
          <w:rFonts w:ascii="Times New Roman" w:hAnsi="Times New Roman" w:cs="Times New Roman"/>
          <w:sz w:val="24"/>
          <w:szCs w:val="24"/>
        </w:rPr>
        <w:t>Перед основным туром олимпиады по информатике проводится пробный тур, позв</w:t>
      </w:r>
      <w:r w:rsidRPr="00012786">
        <w:rPr>
          <w:rFonts w:ascii="Times New Roman" w:hAnsi="Times New Roman" w:cs="Times New Roman"/>
          <w:sz w:val="24"/>
          <w:szCs w:val="24"/>
        </w:rPr>
        <w:t>о</w:t>
      </w:r>
      <w:r w:rsidRPr="00012786">
        <w:rPr>
          <w:rFonts w:ascii="Times New Roman" w:hAnsi="Times New Roman" w:cs="Times New Roman"/>
          <w:sz w:val="24"/>
          <w:szCs w:val="24"/>
        </w:rPr>
        <w:t>ляющий познакомиться с системой, позволяющей осуществлять проверку решений участн</w:t>
      </w:r>
      <w:r w:rsidRPr="00012786">
        <w:rPr>
          <w:rFonts w:ascii="Times New Roman" w:hAnsi="Times New Roman" w:cs="Times New Roman"/>
          <w:sz w:val="24"/>
          <w:szCs w:val="24"/>
        </w:rPr>
        <w:t>и</w:t>
      </w:r>
      <w:r w:rsidRPr="00012786">
        <w:rPr>
          <w:rFonts w:ascii="Times New Roman" w:hAnsi="Times New Roman" w:cs="Times New Roman"/>
          <w:sz w:val="24"/>
          <w:szCs w:val="24"/>
        </w:rPr>
        <w:t>ков в автоматическом режиме в ходе основного тура.</w:t>
      </w: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E8">
        <w:rPr>
          <w:rFonts w:ascii="Times New Roman" w:hAnsi="Times New Roman" w:cs="Times New Roman"/>
          <w:sz w:val="24"/>
          <w:szCs w:val="24"/>
        </w:rPr>
        <w:t xml:space="preserve">Для </w:t>
      </w:r>
      <w:r w:rsidRPr="003F3F7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012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6E8">
        <w:rPr>
          <w:rFonts w:ascii="Times New Roman" w:hAnsi="Times New Roman" w:cs="Times New Roman"/>
          <w:sz w:val="24"/>
          <w:szCs w:val="24"/>
        </w:rPr>
        <w:t xml:space="preserve">возрастных групп на муниципальном этапе олимпиады используется </w:t>
      </w:r>
      <w:r w:rsidRPr="009806E8">
        <w:rPr>
          <w:rFonts w:ascii="Times New Roman" w:hAnsi="Times New Roman" w:cs="Times New Roman"/>
          <w:b/>
          <w:sz w:val="24"/>
          <w:szCs w:val="24"/>
          <w:u w:val="single"/>
        </w:rPr>
        <w:t>единая компьютерная форма состязания</w:t>
      </w:r>
      <w:r w:rsidRPr="009806E8">
        <w:rPr>
          <w:rFonts w:ascii="Times New Roman" w:hAnsi="Times New Roman" w:cs="Times New Roman"/>
          <w:sz w:val="24"/>
          <w:szCs w:val="24"/>
        </w:rPr>
        <w:t xml:space="preserve"> и типовая форма инструментального представления р</w:t>
      </w:r>
      <w:r w:rsidRPr="009806E8">
        <w:rPr>
          <w:rFonts w:ascii="Times New Roman" w:hAnsi="Times New Roman" w:cs="Times New Roman"/>
          <w:sz w:val="24"/>
          <w:szCs w:val="24"/>
        </w:rPr>
        <w:t>е</w:t>
      </w:r>
      <w:r w:rsidRPr="009806E8">
        <w:rPr>
          <w:rFonts w:ascii="Times New Roman" w:hAnsi="Times New Roman" w:cs="Times New Roman"/>
          <w:sz w:val="24"/>
          <w:szCs w:val="24"/>
        </w:rPr>
        <w:t>зультата решения задачи на компьютере в рамках применяемой на олимпиаде компьютерной системы проверки результатов и программного обеспечения.</w:t>
      </w:r>
    </w:p>
    <w:p w:rsidR="00EA3700" w:rsidRPr="009806E8" w:rsidRDefault="00EA3700" w:rsidP="00EA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E8">
        <w:rPr>
          <w:rFonts w:ascii="Times New Roman" w:hAnsi="Times New Roman" w:cs="Times New Roman"/>
          <w:sz w:val="24"/>
          <w:szCs w:val="24"/>
        </w:rPr>
        <w:t>О составе языков и сред программирования для муниципального этапа олимпиады все участники этого этапа должны быть оповещены заранее. Не допустимо, когда эту информ</w:t>
      </w:r>
      <w:r w:rsidRPr="009806E8">
        <w:rPr>
          <w:rFonts w:ascii="Times New Roman" w:hAnsi="Times New Roman" w:cs="Times New Roman"/>
          <w:sz w:val="24"/>
          <w:szCs w:val="24"/>
        </w:rPr>
        <w:t>а</w:t>
      </w:r>
      <w:r w:rsidRPr="009806E8">
        <w:rPr>
          <w:rFonts w:ascii="Times New Roman" w:hAnsi="Times New Roman" w:cs="Times New Roman"/>
          <w:sz w:val="24"/>
          <w:szCs w:val="24"/>
        </w:rPr>
        <w:t>цию участники олимпиады узнают непосредственно перед туром или на пробном туре. Це</w:t>
      </w:r>
      <w:r w:rsidRPr="009806E8">
        <w:rPr>
          <w:rFonts w:ascii="Times New Roman" w:hAnsi="Times New Roman" w:cs="Times New Roman"/>
          <w:sz w:val="24"/>
          <w:szCs w:val="24"/>
        </w:rPr>
        <w:t>н</w:t>
      </w:r>
      <w:r w:rsidRPr="009806E8">
        <w:rPr>
          <w:rFonts w:ascii="Times New Roman" w:hAnsi="Times New Roman" w:cs="Times New Roman"/>
          <w:sz w:val="24"/>
          <w:szCs w:val="24"/>
        </w:rPr>
        <w:t>тральная предметно-методическая комиссия по информатике рекомендует формировать с</w:t>
      </w:r>
      <w:r w:rsidRPr="009806E8">
        <w:rPr>
          <w:rFonts w:ascii="Times New Roman" w:hAnsi="Times New Roman" w:cs="Times New Roman"/>
          <w:sz w:val="24"/>
          <w:szCs w:val="24"/>
        </w:rPr>
        <w:t>о</w:t>
      </w:r>
      <w:r w:rsidRPr="009806E8">
        <w:rPr>
          <w:rFonts w:ascii="Times New Roman" w:hAnsi="Times New Roman" w:cs="Times New Roman"/>
          <w:sz w:val="24"/>
          <w:szCs w:val="24"/>
        </w:rPr>
        <w:t>став языков и сред программирования, состоящий из двух групп: основной (обязательной для предоставления участникам муниципального этапа олимпиады) и дополнительной. Если в состав дополнительной группы включены языки и среды программирования, не гарант</w:t>
      </w:r>
      <w:r w:rsidRPr="009806E8">
        <w:rPr>
          <w:rFonts w:ascii="Times New Roman" w:hAnsi="Times New Roman" w:cs="Times New Roman"/>
          <w:sz w:val="24"/>
          <w:szCs w:val="24"/>
        </w:rPr>
        <w:t>и</w:t>
      </w:r>
      <w:r w:rsidRPr="009806E8">
        <w:rPr>
          <w:rFonts w:ascii="Times New Roman" w:hAnsi="Times New Roman" w:cs="Times New Roman"/>
          <w:sz w:val="24"/>
          <w:szCs w:val="24"/>
        </w:rPr>
        <w:t>рующие возможность получения полного решения олимпиадных задач муниципального эт</w:t>
      </w:r>
      <w:r w:rsidRPr="009806E8">
        <w:rPr>
          <w:rFonts w:ascii="Times New Roman" w:hAnsi="Times New Roman" w:cs="Times New Roman"/>
          <w:sz w:val="24"/>
          <w:szCs w:val="24"/>
        </w:rPr>
        <w:t>а</w:t>
      </w:r>
      <w:r w:rsidRPr="009806E8">
        <w:rPr>
          <w:rFonts w:ascii="Times New Roman" w:hAnsi="Times New Roman" w:cs="Times New Roman"/>
          <w:sz w:val="24"/>
          <w:szCs w:val="24"/>
        </w:rPr>
        <w:t>па, то организаторы муниципального этапа обязаны заранее информировать об этом всех участников. Результат, не являющийся полным решением задачи из-за выбора участником языка или системы программирования дополнительной группы, не может быть основанием для подачи апелляции.</w:t>
      </w:r>
    </w:p>
    <w:p w:rsidR="00EA3700" w:rsidRPr="00971179" w:rsidRDefault="00EA3700" w:rsidP="00EA3700">
      <w:pPr>
        <w:spacing w:after="0" w:line="240" w:lineRule="auto"/>
        <w:jc w:val="both"/>
        <w:rPr>
          <w:snapToGrid w:val="0"/>
          <w:sz w:val="24"/>
          <w:szCs w:val="24"/>
        </w:rPr>
      </w:pPr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00"/>
    <w:rsid w:val="000475A2"/>
    <w:rsid w:val="00E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2016-11-03T13:37:00Z</dcterms:created>
  <dcterms:modified xsi:type="dcterms:W3CDTF">2016-11-03T13:38:00Z</dcterms:modified>
</cp:coreProperties>
</file>