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63" w:rsidRPr="006238BF" w:rsidRDefault="002A3163" w:rsidP="002A316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Методическое письмо</w:t>
      </w:r>
    </w:p>
    <w:p w:rsidR="002A3163" w:rsidRPr="006238BF" w:rsidRDefault="002A3163" w:rsidP="002A316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 xml:space="preserve">«О подготовке к муниципальному и региональному этапам </w:t>
      </w:r>
      <w:proofErr w:type="spellStart"/>
      <w:r w:rsidRPr="006238B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3163" w:rsidRPr="006238BF" w:rsidRDefault="002A3163" w:rsidP="002A316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в 2016/2017 учебном году»</w:t>
      </w:r>
    </w:p>
    <w:p w:rsidR="002A3163" w:rsidRPr="006238BF" w:rsidRDefault="002A3163" w:rsidP="002A316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2A3163" w:rsidRPr="00524937" w:rsidRDefault="002A3163" w:rsidP="002A3163">
      <w:pPr>
        <w:shd w:val="clear" w:color="auto" w:fill="FFFFFF"/>
        <w:tabs>
          <w:tab w:val="left" w:pos="1436"/>
        </w:tabs>
        <w:spacing w:after="0" w:line="240" w:lineRule="auto"/>
        <w:ind w:left="8" w:firstLine="720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2493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Английский язык</w:t>
      </w:r>
    </w:p>
    <w:p w:rsidR="002A3163" w:rsidRPr="00524937" w:rsidRDefault="002A3163" w:rsidP="002A3163">
      <w:pPr>
        <w:shd w:val="clear" w:color="auto" w:fill="FFFFFF"/>
        <w:tabs>
          <w:tab w:val="left" w:pos="1436"/>
        </w:tabs>
        <w:spacing w:after="0" w:line="240" w:lineRule="auto"/>
        <w:ind w:left="8" w:firstLine="720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F67F3D" w:rsidRPr="00F67F3D" w:rsidRDefault="00F67F3D" w:rsidP="00F67F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7F3D">
        <w:rPr>
          <w:rFonts w:ascii="Times New Roman" w:hAnsi="Times New Roman"/>
          <w:sz w:val="24"/>
          <w:szCs w:val="24"/>
        </w:rPr>
        <w:t xml:space="preserve">Согласно методическим рекомендациям по разработке заданий и требованиям к проведению муниципального этапа всероссийской олимпиады школьников в 2016/2017 учебном году по общеобразовательным предметам, размещенным на официальном сайте всероссийской олимпиады школьников (далее – </w:t>
      </w:r>
      <w:proofErr w:type="spellStart"/>
      <w:r w:rsidRPr="00F67F3D">
        <w:rPr>
          <w:rFonts w:ascii="Times New Roman" w:hAnsi="Times New Roman"/>
          <w:sz w:val="24"/>
          <w:szCs w:val="24"/>
        </w:rPr>
        <w:t>ВсОШ</w:t>
      </w:r>
      <w:proofErr w:type="spellEnd"/>
      <w:r w:rsidRPr="00F67F3D">
        <w:rPr>
          <w:rFonts w:ascii="Times New Roman" w:hAnsi="Times New Roman"/>
          <w:sz w:val="24"/>
          <w:szCs w:val="24"/>
        </w:rPr>
        <w:t xml:space="preserve">) по адресу: </w:t>
      </w:r>
      <w:hyperlink r:id="rId5" w:history="1">
        <w:r w:rsidRPr="00F67F3D">
          <w:rPr>
            <w:rStyle w:val="a3"/>
            <w:rFonts w:ascii="Times New Roman" w:hAnsi="Times New Roman"/>
            <w:sz w:val="24"/>
            <w:szCs w:val="24"/>
          </w:rPr>
          <w:t>http://www.rosolymp.ru</w:t>
        </w:r>
      </w:hyperlink>
      <w:r w:rsidRPr="00F67F3D">
        <w:rPr>
          <w:rFonts w:ascii="Times New Roman" w:hAnsi="Times New Roman"/>
          <w:sz w:val="24"/>
          <w:szCs w:val="24"/>
        </w:rPr>
        <w:t>, олимпиадная работа по английскому языку отличается рядом особенностей.</w:t>
      </w:r>
    </w:p>
    <w:p w:rsidR="00F67F3D" w:rsidRPr="00F67F3D" w:rsidRDefault="00F67F3D" w:rsidP="00F67F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7F3D">
        <w:rPr>
          <w:rFonts w:ascii="Times New Roman" w:hAnsi="Times New Roman"/>
          <w:bCs/>
          <w:color w:val="000000"/>
          <w:sz w:val="24"/>
          <w:szCs w:val="24"/>
        </w:rPr>
        <w:t>В  конкурс “</w:t>
      </w:r>
      <w:proofErr w:type="spellStart"/>
      <w:r w:rsidRPr="00F67F3D">
        <w:rPr>
          <w:rFonts w:ascii="Times New Roman" w:hAnsi="Times New Roman"/>
          <w:bCs/>
          <w:color w:val="000000"/>
          <w:sz w:val="24"/>
          <w:szCs w:val="24"/>
        </w:rPr>
        <w:t>Use</w:t>
      </w:r>
      <w:proofErr w:type="spellEnd"/>
      <w:r w:rsidRPr="00F67F3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67F3D">
        <w:rPr>
          <w:rFonts w:ascii="Times New Roman" w:hAnsi="Times New Roman"/>
          <w:bCs/>
          <w:color w:val="000000"/>
          <w:sz w:val="24"/>
          <w:szCs w:val="24"/>
        </w:rPr>
        <w:t>of</w:t>
      </w:r>
      <w:proofErr w:type="spellEnd"/>
      <w:r w:rsidRPr="00F67F3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67F3D">
        <w:rPr>
          <w:rFonts w:ascii="Times New Roman" w:hAnsi="Times New Roman"/>
          <w:bCs/>
          <w:color w:val="000000"/>
          <w:sz w:val="24"/>
          <w:szCs w:val="24"/>
        </w:rPr>
        <w:t>English</w:t>
      </w:r>
      <w:proofErr w:type="spellEnd"/>
      <w:r w:rsidRPr="00F67F3D">
        <w:rPr>
          <w:rFonts w:ascii="Times New Roman" w:hAnsi="Times New Roman"/>
          <w:bCs/>
          <w:color w:val="000000"/>
          <w:sz w:val="24"/>
          <w:szCs w:val="24"/>
        </w:rPr>
        <w:t xml:space="preserve">” включено </w:t>
      </w:r>
      <w:r w:rsidRPr="00F67F3D">
        <w:rPr>
          <w:rFonts w:ascii="Times New Roman" w:hAnsi="Times New Roman"/>
          <w:color w:val="000000"/>
          <w:sz w:val="24"/>
          <w:szCs w:val="24"/>
        </w:rPr>
        <w:t>задание на проверку социолингвистической и социокультурной компетенции, а так же задание, связанное с  жизнью и творчеством</w:t>
      </w:r>
      <w:r w:rsidRPr="00F67F3D">
        <w:rPr>
          <w:rFonts w:ascii="Times New Roman" w:hAnsi="Times New Roman"/>
          <w:bCs/>
          <w:sz w:val="24"/>
          <w:szCs w:val="24"/>
        </w:rPr>
        <w:t xml:space="preserve"> Шекспира.  </w:t>
      </w:r>
    </w:p>
    <w:p w:rsidR="00F67F3D" w:rsidRPr="00F67F3D" w:rsidRDefault="00F67F3D" w:rsidP="00F67F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67F3D">
        <w:rPr>
          <w:rFonts w:ascii="Times New Roman" w:hAnsi="Times New Roman"/>
          <w:bCs/>
          <w:sz w:val="24"/>
          <w:szCs w:val="24"/>
        </w:rPr>
        <w:t xml:space="preserve">Кроме того, в раздел на понимание письменного и устного текста включено задание интегрированного типа, одновременно проверяющее умения и </w:t>
      </w:r>
      <w:proofErr w:type="spellStart"/>
      <w:r w:rsidRPr="00F67F3D">
        <w:rPr>
          <w:rFonts w:ascii="Times New Roman" w:hAnsi="Times New Roman"/>
          <w:bCs/>
          <w:sz w:val="24"/>
          <w:szCs w:val="24"/>
        </w:rPr>
        <w:t>аудирования</w:t>
      </w:r>
      <w:proofErr w:type="spellEnd"/>
      <w:r w:rsidRPr="00F67F3D">
        <w:rPr>
          <w:rFonts w:ascii="Times New Roman" w:hAnsi="Times New Roman"/>
          <w:bCs/>
          <w:sz w:val="24"/>
          <w:szCs w:val="24"/>
        </w:rPr>
        <w:t xml:space="preserve"> и чтения.</w:t>
      </w:r>
    </w:p>
    <w:p w:rsidR="002A3163" w:rsidRDefault="002A3163" w:rsidP="002A3163">
      <w:pPr>
        <w:shd w:val="clear" w:color="auto" w:fill="FFFFFF"/>
        <w:tabs>
          <w:tab w:val="left" w:pos="1436"/>
        </w:tabs>
        <w:spacing w:after="0" w:line="240" w:lineRule="auto"/>
        <w:ind w:left="8" w:firstLine="72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целях подготовки к муниципальному и региональному этапам ВСОШ учителям иностранного языка настоятельно  рекомендуется уделять внимание развитию всех аспектов  иноязычной коммуникативной компетенции. </w:t>
      </w:r>
    </w:p>
    <w:p w:rsidR="002A3163" w:rsidRDefault="002A3163" w:rsidP="002A3163">
      <w:pPr>
        <w:shd w:val="clear" w:color="auto" w:fill="FFFFFF"/>
        <w:tabs>
          <w:tab w:val="left" w:pos="1436"/>
        </w:tabs>
        <w:spacing w:after="0" w:line="240" w:lineRule="auto"/>
        <w:ind w:left="8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части  развития </w:t>
      </w:r>
      <w:r w:rsidRPr="00A2010A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речевой компетенции учащихся в </w:t>
      </w:r>
      <w:proofErr w:type="spellStart"/>
      <w:r w:rsidRPr="00A2010A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аудировании</w:t>
      </w:r>
      <w:proofErr w:type="spellEnd"/>
      <w:r w:rsidRPr="00A2010A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 и чтении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необходимо тренировать учащихся в применении  стратегий   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и   чтения для интегрированных заданий. Использовать для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чтения  тексты различных типов и жанров (научно-</w:t>
      </w:r>
      <w:r w:rsidRPr="00A2010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популярных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рекламных, инструктивного характера),  знакомить с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языком современной прессы, с материалами сети Интернет. Уделить самое пристальное внимание обучению различным способам перифраза (смыслового, лексико-грамматического).</w:t>
      </w:r>
    </w:p>
    <w:p w:rsidR="002A3163" w:rsidRDefault="002A3163" w:rsidP="002A3163">
      <w:pPr>
        <w:shd w:val="clear" w:color="auto" w:fill="FFFFFF"/>
        <w:tabs>
          <w:tab w:val="left" w:pos="1436"/>
        </w:tabs>
        <w:spacing w:after="0" w:line="240" w:lineRule="auto"/>
        <w:ind w:left="8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части  развития </w:t>
      </w:r>
      <w:r w:rsidRPr="00A2010A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речевой компетенции учащихся </w:t>
      </w:r>
      <w:r w:rsidRPr="00A2010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письменной  и устной речи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важно развивать умения как творческого, так и  аналитического письма (доклад, отчет). Обеспечить знание формата и критериев оценивания в письменной и устной речи. Учить интерпретировать, обобщать, систематизировать и описывать статистические данные, представленные в таблицах, графиках, диаграммах. Формировать умения и навыки перевода, как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пятого вида речевой деятельности. </w:t>
      </w:r>
      <w:r w:rsidRPr="00A2010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ктуализировать умения в реализации таких  форматов устной речи, как  комментарий,  презентация, экскурсия. Совершенствовать умение делать количественное (степени сравнения) и  качественное (семантическое) сравнение.</w:t>
      </w:r>
    </w:p>
    <w:p w:rsidR="002A3163" w:rsidRDefault="002A3163" w:rsidP="002A3163">
      <w:pPr>
        <w:shd w:val="clear" w:color="auto" w:fill="FFFFFF"/>
        <w:tabs>
          <w:tab w:val="left" w:pos="1436"/>
        </w:tabs>
        <w:spacing w:after="0" w:line="240" w:lineRule="auto"/>
        <w:ind w:left="8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2010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целях  совершенствования </w:t>
      </w:r>
      <w:r w:rsidRPr="00A2010A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языковой  компетенции</w:t>
      </w:r>
      <w:r w:rsidRPr="00A2010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 w:rsidRPr="00A2010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необходимо </w:t>
      </w:r>
      <w:r w:rsidRPr="00A2010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вести систематическую работу по расширению  словарного запаса, безошибочного владения языковой формой, автоматизировать умения избирательности и вариативности при выборе языковых средств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 О</w:t>
      </w:r>
      <w:r w:rsidRPr="00A2010A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беспечить  овладение  такими явлениями  как однозначность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полисемия, связанными с пониманием оттенков значения и знанием их формального выражения. Учить разным видам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коллокации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лексической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грамматической. Обеспечить овладение наиболее общеупотребительными фразовыми глаголами. Включать в систему подготовки упражнения и задания по изучению  метафорических выражений, идиом, пословиц и поговорок английского языка и их эквивалентов в русском языке. Развивать умения реализации в иноязычной речи различия между родным и иностранным языком, адекватного, сознательного и автоматического переноса языковых средств из одного языка в другой, из одного вида речевой деятельности в другой (во избежание эффекта 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runglish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» в устной и письменной речи).</w:t>
      </w:r>
    </w:p>
    <w:p w:rsidR="002A3163" w:rsidRDefault="002A3163" w:rsidP="002A3163">
      <w:pPr>
        <w:shd w:val="clear" w:color="auto" w:fill="FFFFFF"/>
        <w:tabs>
          <w:tab w:val="left" w:pos="1436"/>
        </w:tabs>
        <w:spacing w:after="0" w:line="240" w:lineRule="auto"/>
        <w:ind w:left="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0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Для совершенствования </w:t>
      </w:r>
      <w:r w:rsidRPr="00A2010A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социокультурной  компетенции</w:t>
      </w:r>
      <w:r w:rsidRPr="00A2010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важно </w:t>
      </w:r>
      <w:r>
        <w:rPr>
          <w:rFonts w:ascii="Times New Roman" w:hAnsi="Times New Roman" w:cs="Times New Roman"/>
          <w:sz w:val="24"/>
          <w:szCs w:val="24"/>
        </w:rPr>
        <w:t>расширять объем знаний о социокультурной специфике страны/стран изучаемого языка, учить строить свое речевое поведение адекватно этой специфике о культурном наследии страны/стран изучаемого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языка, об условиях жизни разных слоев общества; возможностях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получения качественного образования; ценностных ориентирах; об особенностях жизни в поликультурном обществе. Активно развивать умения адекватно понимать и интерпретировать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факты.</w:t>
      </w:r>
    </w:p>
    <w:p w:rsidR="002A3163" w:rsidRDefault="002A3163" w:rsidP="002A3163">
      <w:pPr>
        <w:shd w:val="clear" w:color="auto" w:fill="FFFFFF"/>
        <w:tabs>
          <w:tab w:val="left" w:pos="1436"/>
        </w:tabs>
        <w:spacing w:after="0" w:line="240" w:lineRule="auto"/>
        <w:ind w:left="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10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развития  компенсаторны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х и учебно-познавательных умений следует </w:t>
      </w:r>
      <w:r>
        <w:rPr>
          <w:rFonts w:ascii="Times New Roman" w:hAnsi="Times New Roman"/>
          <w:szCs w:val="24"/>
        </w:rPr>
        <w:t>формировать у учащихся  привычку прогнозировать содержание текста по предваряющей информации (заголовку, началу). Учить понимать значение неизученных языковых средств на основе лингвистической и контекстуальной догадки, находить эквивалентные замены для дополнения, уточнения, пояснения мысли. С</w:t>
      </w:r>
      <w:r>
        <w:rPr>
          <w:rFonts w:ascii="Times New Roman" w:hAnsi="Times New Roman" w:cs="Times New Roman"/>
          <w:sz w:val="24"/>
          <w:szCs w:val="24"/>
        </w:rPr>
        <w:t>овершенствовать умения комплексного анализа текста (филологического, композиционного, смыслового и т.д.). Развивать комплекс умений работы с информацией: кодирования и декодирования, структурирования, расширения и сжатия, фиксации в процессе восприятия.</w:t>
      </w:r>
    </w:p>
    <w:p w:rsidR="002A3163" w:rsidRDefault="002A3163" w:rsidP="002A3163">
      <w:pPr>
        <w:shd w:val="clear" w:color="auto" w:fill="FFFFFF"/>
        <w:tabs>
          <w:tab w:val="left" w:pos="1436"/>
        </w:tabs>
        <w:spacing w:after="0" w:line="240" w:lineRule="auto"/>
        <w:ind w:left="8" w:firstLine="72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совершенствования всех аспектов  иноязычной коммуникативной компетенции, рекомендуется более пристальное внимание уделить предметному содержанию речи. Необходимо, прежде всего, рассмотреть все темы программы с социокультурных позиций. Для актуализации тематики рекомендуется использовать современные средства обучения: ЦОР, ЭОР, периодическую печать и т.д.</w:t>
      </w:r>
    </w:p>
    <w:sectPr w:rsidR="002A3163" w:rsidSect="002A31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63"/>
    <w:rsid w:val="000475A2"/>
    <w:rsid w:val="002A3163"/>
    <w:rsid w:val="00D73CC7"/>
    <w:rsid w:val="00F6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7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7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oly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Kafedra-POP</dc:creator>
  <cp:lastModifiedBy>Kafedra-POP</cp:lastModifiedBy>
  <cp:revision>3</cp:revision>
  <dcterms:created xsi:type="dcterms:W3CDTF">2016-11-03T13:32:00Z</dcterms:created>
  <dcterms:modified xsi:type="dcterms:W3CDTF">2016-11-03T13:46:00Z</dcterms:modified>
</cp:coreProperties>
</file>