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73" w:rsidRPr="00704D73" w:rsidRDefault="00704D73" w:rsidP="00704D73">
      <w:pPr>
        <w:shd w:val="clear" w:color="auto" w:fill="FFFFFF"/>
        <w:spacing w:after="150" w:line="351" w:lineRule="atLeast"/>
        <w:jc w:val="center"/>
        <w:textAlignment w:val="baseline"/>
        <w:outlineLvl w:val="1"/>
        <w:rPr>
          <w:rFonts w:ascii="Trebuchet MS" w:eastAsia="Times New Roman" w:hAnsi="Trebuchet MS" w:cs="Times New Roman"/>
          <w:b/>
          <w:bCs/>
          <w:color w:val="0059AA"/>
          <w:sz w:val="27"/>
          <w:szCs w:val="27"/>
          <w:lang w:eastAsia="ru-RU"/>
        </w:rPr>
      </w:pPr>
      <w:bookmarkStart w:id="0" w:name="_GoBack"/>
      <w:bookmarkEnd w:id="0"/>
      <w:r w:rsidRPr="00704D73">
        <w:rPr>
          <w:rFonts w:ascii="Trebuchet MS" w:eastAsia="Times New Roman" w:hAnsi="Trebuchet MS" w:cs="Times New Roman"/>
          <w:b/>
          <w:bCs/>
          <w:color w:val="0059AA"/>
          <w:sz w:val="27"/>
          <w:szCs w:val="27"/>
          <w:lang w:eastAsia="ru-RU"/>
        </w:rPr>
        <w:t>МЕТОДИЧЕСКИЕ РЕКОМЕНДАЦИИ</w:t>
      </w:r>
      <w:r w:rsidRPr="00704D73">
        <w:rPr>
          <w:rFonts w:ascii="Trebuchet MS" w:eastAsia="Times New Roman" w:hAnsi="Trebuchet MS" w:cs="Times New Roman"/>
          <w:b/>
          <w:bCs/>
          <w:color w:val="0059AA"/>
          <w:sz w:val="27"/>
          <w:szCs w:val="27"/>
          <w:lang w:eastAsia="ru-RU"/>
        </w:rPr>
        <w:br/>
        <w:t>ПО ПРОВЕДЕНИЮ НЕЗАВИСИМОЙ ОЦЕНКИ</w:t>
      </w:r>
      <w:r w:rsidRPr="00704D73">
        <w:rPr>
          <w:rFonts w:ascii="Trebuchet MS" w:eastAsia="Times New Roman" w:hAnsi="Trebuchet MS" w:cs="Times New Roman"/>
          <w:b/>
          <w:bCs/>
          <w:color w:val="0059AA"/>
          <w:sz w:val="27"/>
          <w:szCs w:val="27"/>
          <w:lang w:eastAsia="ru-RU"/>
        </w:rPr>
        <w:br/>
        <w:t>КАЧЕСТВА ОБРАЗОВАТЕЛЬНОЙ ДЕЯТЕЛЬНОСТИ ОРГАНИЗАЦИЙ,</w:t>
      </w:r>
      <w:r w:rsidRPr="00704D73">
        <w:rPr>
          <w:rFonts w:ascii="Trebuchet MS" w:eastAsia="Times New Roman" w:hAnsi="Trebuchet MS" w:cs="Times New Roman"/>
          <w:b/>
          <w:bCs/>
          <w:color w:val="0059AA"/>
          <w:sz w:val="27"/>
          <w:szCs w:val="27"/>
          <w:lang w:eastAsia="ru-RU"/>
        </w:rPr>
        <w:br/>
        <w:t>ОСУЩЕСТВЛЯЮЩИХ ОБРАЗОВАТЕЛЬНУЮ ДЕЯТЕЛЬНОСТЬ</w:t>
      </w:r>
    </w:p>
    <w:p w:rsidR="00704D73" w:rsidRPr="00704D73" w:rsidRDefault="00704D73" w:rsidP="00704D73">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Утверждаю</w:t>
      </w:r>
      <w:r w:rsidRPr="00704D73">
        <w:rPr>
          <w:rFonts w:ascii="Times New Roman" w:eastAsia="Times New Roman" w:hAnsi="Times New Roman" w:cs="Times New Roman"/>
          <w:color w:val="000000"/>
          <w:sz w:val="23"/>
          <w:szCs w:val="23"/>
          <w:lang w:eastAsia="ru-RU"/>
        </w:rPr>
        <w:br/>
        <w:t>Заместитель Министра образования</w:t>
      </w:r>
      <w:r w:rsidRPr="00704D73">
        <w:rPr>
          <w:rFonts w:ascii="Times New Roman" w:eastAsia="Times New Roman" w:hAnsi="Times New Roman" w:cs="Times New Roman"/>
          <w:color w:val="000000"/>
          <w:sz w:val="23"/>
          <w:szCs w:val="23"/>
          <w:lang w:eastAsia="ru-RU"/>
        </w:rPr>
        <w:br/>
        <w:t>и науки Российской Федерации</w:t>
      </w:r>
      <w:r w:rsidRPr="00704D73">
        <w:rPr>
          <w:rFonts w:ascii="Times New Roman" w:eastAsia="Times New Roman" w:hAnsi="Times New Roman" w:cs="Times New Roman"/>
          <w:color w:val="000000"/>
          <w:sz w:val="23"/>
          <w:szCs w:val="23"/>
          <w:lang w:eastAsia="ru-RU"/>
        </w:rPr>
        <w:br/>
        <w:t>А.Б.ПОВАЛКО</w:t>
      </w:r>
      <w:r w:rsidRPr="00704D73">
        <w:rPr>
          <w:rFonts w:ascii="Times New Roman" w:eastAsia="Times New Roman" w:hAnsi="Times New Roman" w:cs="Times New Roman"/>
          <w:color w:val="000000"/>
          <w:sz w:val="23"/>
          <w:szCs w:val="23"/>
          <w:lang w:eastAsia="ru-RU"/>
        </w:rPr>
        <w:br/>
        <w:t>1 апреля 2015 г.</w:t>
      </w:r>
    </w:p>
    <w:p w:rsidR="00704D73" w:rsidRPr="00704D73" w:rsidRDefault="00704D73" w:rsidP="00704D73">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4" w:history="1">
        <w:r w:rsidRPr="00704D73">
          <w:rPr>
            <w:rFonts w:ascii="inherit" w:eastAsia="Times New Roman" w:hAnsi="inherit" w:cs="Times New Roman"/>
            <w:color w:val="0079CC"/>
            <w:sz w:val="23"/>
            <w:szCs w:val="23"/>
            <w:u w:val="single"/>
            <w:bdr w:val="none" w:sz="0" w:space="0" w:color="auto" w:frame="1"/>
            <w:lang w:eastAsia="ru-RU"/>
          </w:rPr>
          <w:t>законом</w:t>
        </w:r>
      </w:hyperlink>
      <w:r w:rsidRPr="00704D73">
        <w:rPr>
          <w:rFonts w:ascii="Times New Roman" w:eastAsia="Times New Roman" w:hAnsi="Times New Roman" w:cs="Times New Roman"/>
          <w:color w:val="000000"/>
          <w:sz w:val="23"/>
          <w:szCs w:val="23"/>
          <w:lang w:eastAsia="ru-RU"/>
        </w:rPr>
        <w:t> от 29 декабря 2012 г. № 273-ФЗ "Об образовании в Российской Федерации".</w:t>
      </w:r>
    </w:p>
    <w:p w:rsidR="00704D73" w:rsidRPr="00704D73" w:rsidRDefault="00704D73" w:rsidP="00704D73">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1" w:name="Par14"/>
      <w:bookmarkEnd w:id="1"/>
      <w:r w:rsidRPr="00704D73">
        <w:rPr>
          <w:rFonts w:ascii="Trebuchet MS" w:eastAsia="Times New Roman" w:hAnsi="Trebuchet MS" w:cs="Times New Roman"/>
          <w:b/>
          <w:bCs/>
          <w:color w:val="000000"/>
          <w:sz w:val="23"/>
          <w:szCs w:val="23"/>
          <w:lang w:eastAsia="ru-RU"/>
        </w:rPr>
        <w:t>1. Общие положения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мероприятия по повышению эффективности, качества и доступности образовательных услуг.</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1. Обучающимися и их родителями (законными представителями):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в целях выбора места обучения для себя и/или своих детей;</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для выявления текущего уровня освоения образовательных программ и корректировки индивидуальных учебных планов;</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для оценки собственных возможностей продолжения обучения по тем или иным образовательным программам;</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2. Организациями, осуществляющими образовательную деятельность, в целях:</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оценки уровня подготовки обучающихся и факторов, на него влияющих;</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lastRenderedPageBreak/>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определения перечня мероприятий по улучшению результатов и качества предоставления образовательных услуг;</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3. Заинтересованными организациями: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для выработки совместных с образовательной организацией действий по корректировке образовательных программ, методов обучения и др.</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4. Коллегиальными органами управления организациями, осуществляющими образовательную деятельность:</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в качестве механизма вовлечения родителей и представителей местного сообщества в реализацию задач ее развития и т.д.</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5. Федеральными и региональными органами исполнительной власти: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704D73" w:rsidRPr="00704D73" w:rsidRDefault="00704D73" w:rsidP="00704D73">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2" w:name="Par37"/>
      <w:bookmarkEnd w:id="2"/>
      <w:r w:rsidRPr="00704D73">
        <w:rPr>
          <w:rFonts w:ascii="Trebuchet MS" w:eastAsia="Times New Roman" w:hAnsi="Trebuchet MS" w:cs="Times New Roman"/>
          <w:b/>
          <w:bCs/>
          <w:color w:val="000000"/>
          <w:sz w:val="23"/>
          <w:szCs w:val="23"/>
          <w:lang w:eastAsia="ru-RU"/>
        </w:rPr>
        <w:t>2. Проведение независимой оценки качества подготовки обучающихся (НОК ПО)</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определение соответствия качества подготовки обучающихся требованиям реализуемых программ;</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выявление уровня образовательных достижений различных групп обучающихся;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выявление динамики изменения качества подготовки обучающихся;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2. Участниками отношений в сфере образования могут выступать:</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обучающиеся;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родители (законные представители) несовершеннолетних обучающихся;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педагогические работники и их представители;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организации, осуществляющие образовательную деятельность;</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работодатели и их объединения;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федеральные государственные органы, органы государственной власти субъектов Российской Федерации, органы местного самоуправления.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 xml:space="preserve">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w:t>
      </w:r>
      <w:r w:rsidRPr="00704D73">
        <w:rPr>
          <w:rFonts w:ascii="Times New Roman" w:eastAsia="Times New Roman" w:hAnsi="Times New Roman" w:cs="Times New Roman"/>
          <w:color w:val="000000"/>
          <w:sz w:val="23"/>
          <w:szCs w:val="23"/>
          <w:lang w:eastAsia="ru-RU"/>
        </w:rPr>
        <w:lastRenderedPageBreak/>
        <w:t>обучающихся, а также условия, формы и методы проведения независимой оценки качества подготовки обучающихся.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В качестве оператора, ответственного за проведение НОК ПО, могут привлекаться различные организации, такие как:</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коммерческие организации, имеющие опыт в проведении процедур НОК ПО;</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иные организации, обладающие необходимым кадровым потенциалом и опытом работы в сфере оценки качества образования.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Финансовое обеспечение деятельности организаций-операторов осуществляется со стороны заказчика.</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Виды работ, услуг, которые могут входить в техническое задание для организаций-операторов:</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разработка методики и инструментария проведения НОК ПО;</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разработка инструктивных и методических материалов;</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сбор и обобщение данных, полученных в ходе НОК ПО, формирование баз данных;</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разработка программного обеспечения для сбора и/или анализа указанных данных;</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обработка и анализ информации, получаемой в ходе НОК ПО;</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проведение апробации разработанного инструментария для оценки качества подготовки обучающихся;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иные виды работ, услуг, не противоречащие законодательству Российской Федерации.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создают условия для развития организаций ОКО;</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создают условия для формирования и развития кадрового потенциала для осуществления НОК ПО на региональном уровне;</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координируют работу субъектов НОК ПО на региональном уровне;</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организуют разработку рекомендаций по проведению НОК ПО на муниципальном уровне и уровне образовательных организаций;</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lastRenderedPageBreak/>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5. Организации, осуществляющие образовательную деятельность, обеспечивают:</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сбор необходимой информации и ее представление организации, осуществляющей НОК ПО, в соответствии с требованиями оценочной процедуры;</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по результатам участия в процедурах независимой оценки разрабатывает план мероприятий по улучшению качества подготовки обучающихся;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использует результаты НОК ПО для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обеспечивает открытость и доступ к информации об осуществлении НОК ПО на всех ее этапах.</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6. Организации-операторы.</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установление видов образования, групп обучающихся и (или) образовательных программ или их частей, в отношении которых проводится НОК ПО;</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определение условий, форм и методов проведения НОК ПО;</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определение размеров выборки и периодичность проведения НОК ПО;</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разработка методики и инструментария проведения НОК ПО, в том числе анкет для сбора контекстной информации;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разработка инструктивных методических материалов;</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сбор и обобщение данных, полученных в ходе НОК ПО, формирование баз данных;</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разработка (при необходимости) соответствующего программного обеспечения для сбора и/или анализа указанных данных;</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обработка, анализ и интерпретация результатов процедур НОК ПО;</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7. Процедуры НОК ПО осуществляются в целях:</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повышения эффективности управления образованием;</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повышения качества подготовки обучающихся;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корректировки подходов к подготовке и повышению квалификации педагогических и руководящих работников;</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популяризации подтвердивших свою результативность моделей организации образовательного процесса;</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развития разнообразия образовательных программ при сохранении единого образовательного пространства.</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lastRenderedPageBreak/>
        <w:t>информационное сопровождение процедур НОК ПО, открытость методик, на основе которых они проводятся;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условия для предоставления образовательными организациями в открытом доступе в сети "Интернет" достоверных данных, полученных в ходе НОК ПО.</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Значительному повышению качества принимаемых решений на основании НОК ПО способствует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Результаты НОК ПО могут быть использованы при формировании рейтингов и других форм представления результатов оценочных процедур.</w:t>
      </w:r>
    </w:p>
    <w:p w:rsidR="00704D73" w:rsidRPr="00704D73" w:rsidRDefault="00704D73" w:rsidP="00704D73">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3" w:name="Par106"/>
      <w:bookmarkEnd w:id="3"/>
      <w:r w:rsidRPr="00704D73">
        <w:rPr>
          <w:rFonts w:ascii="Trebuchet MS" w:eastAsia="Times New Roman" w:hAnsi="Trebuchet MS" w:cs="Times New Roman"/>
          <w:b/>
          <w:bCs/>
          <w:color w:val="000000"/>
          <w:sz w:val="23"/>
          <w:szCs w:val="23"/>
          <w:lang w:eastAsia="ru-RU"/>
        </w:rPr>
        <w:t>3. Проведение независимой оценки качества деятельности организаций, осуществляющих образовательную деятельность (НОК ОД)</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1. Функции НОК ОД:</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обеспечение открытости и доступности информации о деятельности организаций, осуществляющих образовательную деятельность;</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повышение конкурентоспособности организаций, осуществляющих образовательную деятельность, и реализуемых ими образовательных программ.</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2. Для выполнения работ (оказания услуг) по проведению НОК ОД могут привлекаться организации-операторы, в том числе:</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федеральные организации, осуществляющие функции по оценке качества образования;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 xml:space="preserve">иные организации, которые обладают необходимым кадровым потенциалом и опытом работы в сфере оценки качества образования, социологических исследований, </w:t>
      </w:r>
      <w:proofErr w:type="spellStart"/>
      <w:r w:rsidRPr="00704D73">
        <w:rPr>
          <w:rFonts w:ascii="Times New Roman" w:eastAsia="Times New Roman" w:hAnsi="Times New Roman" w:cs="Times New Roman"/>
          <w:color w:val="000000"/>
          <w:sz w:val="23"/>
          <w:szCs w:val="23"/>
          <w:lang w:eastAsia="ru-RU"/>
        </w:rPr>
        <w:t>рейтингования</w:t>
      </w:r>
      <w:proofErr w:type="spellEnd"/>
      <w:r w:rsidRPr="00704D73">
        <w:rPr>
          <w:rFonts w:ascii="Times New Roman" w:eastAsia="Times New Roman" w:hAnsi="Times New Roman" w:cs="Times New Roman"/>
          <w:color w:val="000000"/>
          <w:sz w:val="23"/>
          <w:szCs w:val="23"/>
          <w:lang w:eastAsia="ru-RU"/>
        </w:rPr>
        <w:t xml:space="preserve"> организаций социальной сферы.</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 xml:space="preserve">коммерческие рейтинговые агентства (при условии наличия в регионе (муниципалитете) достаточных финансовых ресурсов для проведения </w:t>
      </w:r>
      <w:proofErr w:type="spellStart"/>
      <w:r w:rsidRPr="00704D73">
        <w:rPr>
          <w:rFonts w:ascii="Times New Roman" w:eastAsia="Times New Roman" w:hAnsi="Times New Roman" w:cs="Times New Roman"/>
          <w:color w:val="000000"/>
          <w:sz w:val="23"/>
          <w:szCs w:val="23"/>
          <w:lang w:eastAsia="ru-RU"/>
        </w:rPr>
        <w:t>рейтингования</w:t>
      </w:r>
      <w:proofErr w:type="spellEnd"/>
      <w:r w:rsidRPr="00704D73">
        <w:rPr>
          <w:rFonts w:ascii="Times New Roman" w:eastAsia="Times New Roman" w:hAnsi="Times New Roman" w:cs="Times New Roman"/>
          <w:color w:val="000000"/>
          <w:sz w:val="23"/>
          <w:szCs w:val="23"/>
          <w:lang w:eastAsia="ru-RU"/>
        </w:rPr>
        <w:t xml:space="preserve"> образовательных организаций), имеющие опыт создания рейтингов организаций социальной сферы.</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lastRenderedPageBreak/>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Виды работ, услуг, которые могут входить в техническое задание для организаций-операторов:</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разработка методики и инструментария проведения оценки;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сбор и обобщение данных, полученных в ходе НОК ДО, формирование баз данных;</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обработка и анализ информации, полученной в ходе НОК ДО;</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распространение (публикация, организация обсуждения и др.) результатов проведенной оценки;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иные виды работ, услуг, не противоречащие законодательству Российской Федерации.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3. Для обеспечения условий и качества проведения НОК ОД органы управления образованием реализуют следующие функции: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 xml:space="preserve">размещают информацию о результатах НОК ОД на своих официальных сайтах и официальном сайте </w:t>
      </w:r>
      <w:proofErr w:type="spellStart"/>
      <w:r w:rsidRPr="00704D73">
        <w:rPr>
          <w:rFonts w:ascii="Times New Roman" w:eastAsia="Times New Roman" w:hAnsi="Times New Roman" w:cs="Times New Roman"/>
          <w:color w:val="000000"/>
          <w:sz w:val="23"/>
          <w:szCs w:val="23"/>
          <w:lang w:eastAsia="ru-RU"/>
        </w:rPr>
        <w:t>Минобрнауки</w:t>
      </w:r>
      <w:proofErr w:type="spellEnd"/>
      <w:r w:rsidRPr="00704D73">
        <w:rPr>
          <w:rFonts w:ascii="Times New Roman" w:eastAsia="Times New Roman" w:hAnsi="Times New Roman" w:cs="Times New Roman"/>
          <w:color w:val="000000"/>
          <w:sz w:val="23"/>
          <w:szCs w:val="23"/>
          <w:lang w:eastAsia="ru-RU"/>
        </w:rPr>
        <w:t xml:space="preserve"> России;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4. Общественные советы по проведению НОК ОД:</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lastRenderedPageBreak/>
        <w:t>определяют перечни организаций, осуществляющих образовательную деятельность, в отношении которых проводится НОК ОД;</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
    <w:p w:rsidR="00704D73" w:rsidRPr="00704D73" w:rsidRDefault="00704D73" w:rsidP="00704D73">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устанавливают при необходимости критерии НОК ОД (дополнительно к установленным </w:t>
      </w:r>
      <w:hyperlink r:id="rId5" w:anchor="st95.2_4" w:history="1">
        <w:r w:rsidRPr="00704D73">
          <w:rPr>
            <w:rFonts w:ascii="inherit" w:eastAsia="Times New Roman" w:hAnsi="inherit" w:cs="Times New Roman"/>
            <w:color w:val="0079CC"/>
            <w:sz w:val="23"/>
            <w:szCs w:val="23"/>
            <w:u w:val="single"/>
            <w:bdr w:val="none" w:sz="0" w:space="0" w:color="auto" w:frame="1"/>
            <w:lang w:eastAsia="ru-RU"/>
          </w:rPr>
          <w:t>пунктом 4 статьи 95.2</w:t>
        </w:r>
      </w:hyperlink>
      <w:r w:rsidRPr="00704D73">
        <w:rPr>
          <w:rFonts w:ascii="Times New Roman" w:eastAsia="Times New Roman" w:hAnsi="Times New Roman" w:cs="Times New Roman"/>
          <w:color w:val="000000"/>
          <w:sz w:val="23"/>
          <w:szCs w:val="23"/>
          <w:lang w:eastAsia="ru-RU"/>
        </w:rPr>
        <w:t> Федерального закона "Об образовании в Российской Федерации" критериям);</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проводят НОК ОД с учетом информации, представленной организацией-оператором;</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 xml:space="preserve">предоставляют в открытом доступе в сети "Интернет" отчет о результатах </w:t>
      </w:r>
      <w:proofErr w:type="spellStart"/>
      <w:r w:rsidRPr="00704D73">
        <w:rPr>
          <w:rFonts w:ascii="Times New Roman" w:eastAsia="Times New Roman" w:hAnsi="Times New Roman" w:cs="Times New Roman"/>
          <w:color w:val="000000"/>
          <w:sz w:val="23"/>
          <w:szCs w:val="23"/>
          <w:lang w:eastAsia="ru-RU"/>
        </w:rPr>
        <w:t>самообследования</w:t>
      </w:r>
      <w:proofErr w:type="spellEnd"/>
      <w:r w:rsidRPr="00704D73">
        <w:rPr>
          <w:rFonts w:ascii="Times New Roman" w:eastAsia="Times New Roman" w:hAnsi="Times New Roman" w:cs="Times New Roman"/>
          <w:color w:val="000000"/>
          <w:sz w:val="23"/>
          <w:szCs w:val="23"/>
          <w:lang w:eastAsia="ru-RU"/>
        </w:rPr>
        <w:t>, а также информацию о своей деятельности в соответствии с действующим законодательством Российской Федерации &lt;1&gt;;</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w:t>
      </w:r>
    </w:p>
    <w:p w:rsidR="00704D73" w:rsidRPr="00704D73" w:rsidRDefault="00704D73" w:rsidP="00704D73">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&lt;1&gt; Федеральный закон от 29.12.2012 № 273-ФЗ "Об образовании в Российской Федерации" </w:t>
      </w:r>
      <w:hyperlink r:id="rId6" w:anchor="st29" w:history="1">
        <w:r w:rsidRPr="00704D73">
          <w:rPr>
            <w:rFonts w:ascii="inherit" w:eastAsia="Times New Roman" w:hAnsi="inherit" w:cs="Times New Roman"/>
            <w:color w:val="0079CC"/>
            <w:sz w:val="23"/>
            <w:szCs w:val="23"/>
            <w:u w:val="single"/>
            <w:bdr w:val="none" w:sz="0" w:space="0" w:color="auto" w:frame="1"/>
            <w:lang w:eastAsia="ru-RU"/>
          </w:rPr>
          <w:t>(ст. 29)</w:t>
        </w:r>
      </w:hyperlink>
      <w:r w:rsidRPr="00704D73">
        <w:rPr>
          <w:rFonts w:ascii="Times New Roman" w:eastAsia="Times New Roman" w:hAnsi="Times New Roman" w:cs="Times New Roman"/>
          <w:color w:val="000000"/>
          <w:sz w:val="23"/>
          <w:szCs w:val="23"/>
          <w:lang w:eastAsia="ru-RU"/>
        </w:rPr>
        <w:t>; </w:t>
      </w:r>
      <w:hyperlink r:id="rId7" w:history="1">
        <w:r w:rsidRPr="00704D73">
          <w:rPr>
            <w:rFonts w:ascii="inherit" w:eastAsia="Times New Roman" w:hAnsi="inherit" w:cs="Times New Roman"/>
            <w:color w:val="0079CC"/>
            <w:sz w:val="23"/>
            <w:szCs w:val="23"/>
            <w:u w:val="single"/>
            <w:bdr w:val="none" w:sz="0" w:space="0" w:color="auto" w:frame="1"/>
            <w:lang w:eastAsia="ru-RU"/>
          </w:rPr>
          <w:t>Постановление</w:t>
        </w:r>
      </w:hyperlink>
      <w:r w:rsidRPr="00704D73">
        <w:rPr>
          <w:rFonts w:ascii="Times New Roman" w:eastAsia="Times New Roman" w:hAnsi="Times New Roman" w:cs="Times New Roman"/>
          <w:color w:val="000000"/>
          <w:sz w:val="23"/>
          <w:szCs w:val="23"/>
          <w:lang w:eastAsia="ru-RU"/>
        </w:rPr>
        <w:t>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8" w:history="1">
        <w:r w:rsidRPr="00704D73">
          <w:rPr>
            <w:rFonts w:ascii="inherit" w:eastAsia="Times New Roman" w:hAnsi="inherit" w:cs="Times New Roman"/>
            <w:color w:val="0079CC"/>
            <w:sz w:val="23"/>
            <w:szCs w:val="23"/>
            <w:u w:val="single"/>
            <w:bdr w:val="none" w:sz="0" w:space="0" w:color="auto" w:frame="1"/>
            <w:lang w:eastAsia="ru-RU"/>
          </w:rPr>
          <w:t>приказ</w:t>
        </w:r>
      </w:hyperlink>
      <w:r w:rsidRPr="00704D73">
        <w:rPr>
          <w:rFonts w:ascii="Times New Roman" w:eastAsia="Times New Roman" w:hAnsi="Times New Roman" w:cs="Times New Roman"/>
          <w:color w:val="000000"/>
          <w:sz w:val="23"/>
          <w:szCs w:val="23"/>
          <w:lang w:eastAsia="ru-RU"/>
        </w:rPr>
        <w:t> </w:t>
      </w:r>
      <w:proofErr w:type="spellStart"/>
      <w:r w:rsidRPr="00704D73">
        <w:rPr>
          <w:rFonts w:ascii="Times New Roman" w:eastAsia="Times New Roman" w:hAnsi="Times New Roman" w:cs="Times New Roman"/>
          <w:color w:val="000000"/>
          <w:sz w:val="23"/>
          <w:szCs w:val="23"/>
          <w:lang w:eastAsia="ru-RU"/>
        </w:rPr>
        <w:t>Минобрнауки</w:t>
      </w:r>
      <w:proofErr w:type="spellEnd"/>
      <w:r w:rsidRPr="00704D73">
        <w:rPr>
          <w:rFonts w:ascii="Times New Roman" w:eastAsia="Times New Roman" w:hAnsi="Times New Roman" w:cs="Times New Roman"/>
          <w:color w:val="000000"/>
          <w:sz w:val="23"/>
          <w:szCs w:val="23"/>
          <w:lang w:eastAsia="ru-RU"/>
        </w:rPr>
        <w:t xml:space="preserve"> России от 10.12.2013 № 1324 "Об утверждении показателей деятельности образовательной организации, подлежащей </w:t>
      </w:r>
      <w:proofErr w:type="spellStart"/>
      <w:r w:rsidRPr="00704D73">
        <w:rPr>
          <w:rFonts w:ascii="Times New Roman" w:eastAsia="Times New Roman" w:hAnsi="Times New Roman" w:cs="Times New Roman"/>
          <w:color w:val="000000"/>
          <w:sz w:val="23"/>
          <w:szCs w:val="23"/>
          <w:lang w:eastAsia="ru-RU"/>
        </w:rPr>
        <w:t>самообследованию</w:t>
      </w:r>
      <w:proofErr w:type="spellEnd"/>
      <w:r w:rsidRPr="00704D73">
        <w:rPr>
          <w:rFonts w:ascii="Times New Roman" w:eastAsia="Times New Roman" w:hAnsi="Times New Roman" w:cs="Times New Roman"/>
          <w:color w:val="000000"/>
          <w:sz w:val="23"/>
          <w:szCs w:val="23"/>
          <w:lang w:eastAsia="ru-RU"/>
        </w:rPr>
        <w:t>" (зарегистрирован в Минюсте России 28 января 2014 г. № 31135); </w:t>
      </w:r>
      <w:hyperlink r:id="rId9" w:history="1">
        <w:r w:rsidRPr="00704D73">
          <w:rPr>
            <w:rFonts w:ascii="inherit" w:eastAsia="Times New Roman" w:hAnsi="inherit" w:cs="Times New Roman"/>
            <w:color w:val="0079CC"/>
            <w:sz w:val="23"/>
            <w:szCs w:val="23"/>
            <w:u w:val="single"/>
            <w:bdr w:val="none" w:sz="0" w:space="0" w:color="auto" w:frame="1"/>
            <w:lang w:eastAsia="ru-RU"/>
          </w:rPr>
          <w:t>приказ</w:t>
        </w:r>
      </w:hyperlink>
      <w:r w:rsidRPr="00704D73">
        <w:rPr>
          <w:rFonts w:ascii="Times New Roman" w:eastAsia="Times New Roman" w:hAnsi="Times New Roman" w:cs="Times New Roman"/>
          <w:color w:val="000000"/>
          <w:sz w:val="23"/>
          <w:szCs w:val="23"/>
          <w:lang w:eastAsia="ru-RU"/>
        </w:rPr>
        <w:t> </w:t>
      </w:r>
      <w:proofErr w:type="spellStart"/>
      <w:r w:rsidRPr="00704D73">
        <w:rPr>
          <w:rFonts w:ascii="Times New Roman" w:eastAsia="Times New Roman" w:hAnsi="Times New Roman" w:cs="Times New Roman"/>
          <w:color w:val="000000"/>
          <w:sz w:val="23"/>
          <w:szCs w:val="23"/>
          <w:lang w:eastAsia="ru-RU"/>
        </w:rPr>
        <w:t>Минобрнауки</w:t>
      </w:r>
      <w:proofErr w:type="spellEnd"/>
      <w:r w:rsidRPr="00704D73">
        <w:rPr>
          <w:rFonts w:ascii="Times New Roman" w:eastAsia="Times New Roman" w:hAnsi="Times New Roman" w:cs="Times New Roman"/>
          <w:color w:val="000000"/>
          <w:sz w:val="23"/>
          <w:szCs w:val="23"/>
          <w:lang w:eastAsia="ru-RU"/>
        </w:rPr>
        <w:t xml:space="preserve"> России от 14.06.2013 № 462 "Об утверждении порядка проведения </w:t>
      </w:r>
      <w:proofErr w:type="spellStart"/>
      <w:r w:rsidRPr="00704D73">
        <w:rPr>
          <w:rFonts w:ascii="Times New Roman" w:eastAsia="Times New Roman" w:hAnsi="Times New Roman" w:cs="Times New Roman"/>
          <w:color w:val="000000"/>
          <w:sz w:val="23"/>
          <w:szCs w:val="23"/>
          <w:lang w:eastAsia="ru-RU"/>
        </w:rPr>
        <w:t>самообследования</w:t>
      </w:r>
      <w:proofErr w:type="spellEnd"/>
      <w:r w:rsidRPr="00704D73">
        <w:rPr>
          <w:rFonts w:ascii="Times New Roman" w:eastAsia="Times New Roman" w:hAnsi="Times New Roman" w:cs="Times New Roman"/>
          <w:color w:val="000000"/>
          <w:sz w:val="23"/>
          <w:szCs w:val="23"/>
          <w:lang w:eastAsia="ru-RU"/>
        </w:rPr>
        <w:t xml:space="preserve"> образовательной организацией" (зарегистрирован в Минюсте России 27 июня 2013 г. № 28908).</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 </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lastRenderedPageBreak/>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могут принимать участие в общероссийских, международных сопоставительных мониторинговых исследованиях.</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w:t>
      </w:r>
    </w:p>
    <w:p w:rsidR="00704D73" w:rsidRPr="00704D73" w:rsidRDefault="00704D73" w:rsidP="00704D73">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&lt;1&gt; Федеральный закон от 29.12.2012 № 273-ФЗ "Об образовании в Российской Федерации" </w:t>
      </w:r>
      <w:hyperlink r:id="rId10" w:anchor="st95.2" w:history="1">
        <w:r w:rsidRPr="00704D73">
          <w:rPr>
            <w:rFonts w:ascii="inherit" w:eastAsia="Times New Roman" w:hAnsi="inherit" w:cs="Times New Roman"/>
            <w:color w:val="0079CC"/>
            <w:sz w:val="23"/>
            <w:szCs w:val="23"/>
            <w:u w:val="single"/>
            <w:bdr w:val="none" w:sz="0" w:space="0" w:color="auto" w:frame="1"/>
            <w:lang w:eastAsia="ru-RU"/>
          </w:rPr>
          <w:t>(ст. 95.2)</w:t>
        </w:r>
      </w:hyperlink>
      <w:r w:rsidRPr="00704D73">
        <w:rPr>
          <w:rFonts w:ascii="Times New Roman" w:eastAsia="Times New Roman" w:hAnsi="Times New Roman" w:cs="Times New Roman"/>
          <w:color w:val="000000"/>
          <w:sz w:val="23"/>
          <w:szCs w:val="23"/>
          <w:lang w:eastAsia="ru-RU"/>
        </w:rPr>
        <w:t>; </w:t>
      </w:r>
      <w:hyperlink r:id="rId11" w:history="1">
        <w:r w:rsidRPr="00704D73">
          <w:rPr>
            <w:rFonts w:ascii="inherit" w:eastAsia="Times New Roman" w:hAnsi="inherit" w:cs="Times New Roman"/>
            <w:color w:val="0079CC"/>
            <w:sz w:val="23"/>
            <w:szCs w:val="23"/>
            <w:u w:val="single"/>
            <w:bdr w:val="none" w:sz="0" w:space="0" w:color="auto" w:frame="1"/>
            <w:lang w:eastAsia="ru-RU"/>
          </w:rPr>
          <w:t>Приказ</w:t>
        </w:r>
      </w:hyperlink>
      <w:r w:rsidRPr="00704D73">
        <w:rPr>
          <w:rFonts w:ascii="Times New Roman" w:eastAsia="Times New Roman" w:hAnsi="Times New Roman" w:cs="Times New Roman"/>
          <w:color w:val="000000"/>
          <w:sz w:val="23"/>
          <w:szCs w:val="23"/>
          <w:lang w:eastAsia="ru-RU"/>
        </w:rPr>
        <w:t> </w:t>
      </w:r>
      <w:proofErr w:type="spellStart"/>
      <w:r w:rsidRPr="00704D73">
        <w:rPr>
          <w:rFonts w:ascii="Times New Roman" w:eastAsia="Times New Roman" w:hAnsi="Times New Roman" w:cs="Times New Roman"/>
          <w:color w:val="000000"/>
          <w:sz w:val="23"/>
          <w:szCs w:val="23"/>
          <w:lang w:eastAsia="ru-RU"/>
        </w:rPr>
        <w:t>Минобрнауки</w:t>
      </w:r>
      <w:proofErr w:type="spellEnd"/>
      <w:r w:rsidRPr="00704D73">
        <w:rPr>
          <w:rFonts w:ascii="Times New Roman" w:eastAsia="Times New Roman" w:hAnsi="Times New Roman" w:cs="Times New Roman"/>
          <w:color w:val="000000"/>
          <w:sz w:val="23"/>
          <w:szCs w:val="23"/>
          <w:lang w:eastAsia="ru-RU"/>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 35837).</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 </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В качестве основных критериев НОК ОД выступают:</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открытость и доступность информации об организациях, осуществляющих образовательную деятельность;</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комфортность условий, в которых осуществляется образовательная деятельность;</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доброжелательность, вежливость, компетентность работников;</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удовлетворенность качеством образовательной деятельности организаций, осуществляющих образовательную деятельность.</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Введение (при необходимости) дополнительных критериев НОК ОД осуществляется общественным советом по проведению НОК ОД.</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7. НОК ОД организаций, осуществляющих образовательную деятельность, проводится не чаще чем один раз в год и не реже чем один раз в три года.</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полный охват всех организаций определенного типа;</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выборочный охват организаций определенного типа.</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В частности, это могут быть:</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характеристики контингента обучающихся (например, школы, работающие в сложном социальном контексте);</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территориальная отнесенность (например, дошкольные образовательные организации, расположенные в сельской местности);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ведомственная принадлежность;</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объемные показатели организации, осуществляющей образовательную деятельность (например, малокомплектные школы);</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lastRenderedPageBreak/>
        <w:t>специализация образовательных программ;</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иные характеристики.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8. Процедуры НОК ОД осуществляются с целью повышения качества предоставляемых образовательных услуг. Они призваны способствовать:</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развитию конкурентной среды в системе образования;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популяризация подтвердивших свою результативность моделей организации образовательного процесса;</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сохранению и развитию при сохранении единого образовательного пространства разнообразия образовательных программ.</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описание методов и индикаторов, используемых при формировании Форм образовательных организаций;</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сведения о баллах для каждого отдельного индикатора, используемых для расчета итогового/комплексного индикатора;</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анализ и интерпретацию полученных в ходе оценочных процедур результатов.</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 xml:space="preserve">При построении Форм в сфере общего и дополнительного образования детей целесообразно опираться на "Принципы </w:t>
      </w:r>
      <w:proofErr w:type="spellStart"/>
      <w:r w:rsidRPr="00704D73">
        <w:rPr>
          <w:rFonts w:ascii="Times New Roman" w:eastAsia="Times New Roman" w:hAnsi="Times New Roman" w:cs="Times New Roman"/>
          <w:color w:val="000000"/>
          <w:sz w:val="23"/>
          <w:szCs w:val="23"/>
          <w:lang w:eastAsia="ru-RU"/>
        </w:rPr>
        <w:t>рейтингования</w:t>
      </w:r>
      <w:proofErr w:type="spellEnd"/>
      <w:r w:rsidRPr="00704D73">
        <w:rPr>
          <w:rFonts w:ascii="Times New Roman" w:eastAsia="Times New Roman" w:hAnsi="Times New Roman" w:cs="Times New Roman"/>
          <w:color w:val="000000"/>
          <w:sz w:val="23"/>
          <w:szCs w:val="23"/>
          <w:lang w:eastAsia="ru-RU"/>
        </w:rPr>
        <w:t xml:space="preserve"> в образовании Российской Федерации", утвержденные Общественной Палатой Российской Федерации в марте 2014 года &lt;1&gt;.</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w:t>
      </w:r>
    </w:p>
    <w:p w:rsidR="00704D73" w:rsidRPr="00704D73" w:rsidRDefault="00704D73" w:rsidP="00704D73">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&lt;1&gt; </w:t>
      </w:r>
      <w:hyperlink r:id="rId12" w:history="1">
        <w:r w:rsidRPr="00704D73">
          <w:rPr>
            <w:rFonts w:ascii="inherit" w:eastAsia="Times New Roman" w:hAnsi="inherit" w:cs="Times New Roman"/>
            <w:color w:val="0079CC"/>
            <w:sz w:val="23"/>
            <w:szCs w:val="23"/>
            <w:u w:val="single"/>
            <w:bdr w:val="none" w:sz="0" w:space="0" w:color="auto" w:frame="1"/>
            <w:lang w:eastAsia="ru-RU"/>
          </w:rPr>
          <w:t>http://www.oprf.ru/files/2014dok/reyting_obrazovanie01122014.pdf</w:t>
        </w:r>
      </w:hyperlink>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 </w:t>
      </w:r>
    </w:p>
    <w:p w:rsidR="00704D73" w:rsidRPr="00704D73" w:rsidRDefault="00704D73" w:rsidP="00704D73">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inherit" w:eastAsia="Times New Roman" w:hAnsi="inherit" w:cs="Times New Roman"/>
          <w:i/>
          <w:iCs/>
          <w:color w:val="000000"/>
          <w:sz w:val="23"/>
          <w:szCs w:val="23"/>
          <w:bdr w:val="none" w:sz="0" w:space="0" w:color="auto" w:frame="1"/>
          <w:lang w:eastAsia="ru-RU"/>
        </w:rPr>
        <w:t>Примечание. Нумерация разделов дана в соответствии с официальным текстом документа.</w:t>
      </w:r>
    </w:p>
    <w:p w:rsidR="00704D73" w:rsidRPr="00704D73" w:rsidRDefault="00704D73" w:rsidP="00704D73">
      <w:pPr>
        <w:shd w:val="clear" w:color="auto" w:fill="FFFFFF"/>
        <w:spacing w:after="0" w:line="270" w:lineRule="atLeast"/>
        <w:jc w:val="center"/>
        <w:textAlignment w:val="baseline"/>
        <w:outlineLvl w:val="3"/>
        <w:rPr>
          <w:rFonts w:ascii="Trebuchet MS" w:eastAsia="Times New Roman" w:hAnsi="Trebuchet MS" w:cs="Arial"/>
          <w:b/>
          <w:bCs/>
          <w:color w:val="000000"/>
          <w:sz w:val="23"/>
          <w:szCs w:val="23"/>
          <w:lang w:eastAsia="ru-RU"/>
        </w:rPr>
      </w:pPr>
      <w:bookmarkStart w:id="4" w:name="Par196"/>
      <w:bookmarkEnd w:id="4"/>
      <w:r w:rsidRPr="00704D73">
        <w:rPr>
          <w:rFonts w:ascii="Trebuchet MS" w:eastAsia="Times New Roman" w:hAnsi="Trebuchet MS" w:cs="Arial"/>
          <w:b/>
          <w:bCs/>
          <w:color w:val="000000"/>
          <w:sz w:val="23"/>
          <w:szCs w:val="23"/>
          <w:lang w:eastAsia="ru-RU"/>
        </w:rPr>
        <w:t>3. Результаты независимой оценки качества образования могут быть представлены в различных формах (далее - Формы):</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lastRenderedPageBreak/>
        <w:t>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spellStart"/>
      <w:r w:rsidRPr="00704D73">
        <w:rPr>
          <w:rFonts w:ascii="Times New Roman" w:eastAsia="Times New Roman" w:hAnsi="Times New Roman" w:cs="Times New Roman"/>
          <w:color w:val="000000"/>
          <w:sz w:val="23"/>
          <w:szCs w:val="23"/>
          <w:lang w:eastAsia="ru-RU"/>
        </w:rPr>
        <w:t>Рэнкинг</w:t>
      </w:r>
      <w:proofErr w:type="spellEnd"/>
      <w:r w:rsidRPr="00704D73">
        <w:rPr>
          <w:rFonts w:ascii="Times New Roman" w:eastAsia="Times New Roman" w:hAnsi="Times New Roman" w:cs="Times New Roman"/>
          <w:color w:val="000000"/>
          <w:sz w:val="23"/>
          <w:szCs w:val="23"/>
          <w:lang w:eastAsia="ru-RU"/>
        </w:rPr>
        <w:t xml:space="preserve">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w:t>
      </w:r>
      <w:proofErr w:type="spellStart"/>
      <w:r w:rsidRPr="00704D73">
        <w:rPr>
          <w:rFonts w:ascii="Times New Roman" w:eastAsia="Times New Roman" w:hAnsi="Times New Roman" w:cs="Times New Roman"/>
          <w:color w:val="000000"/>
          <w:sz w:val="23"/>
          <w:szCs w:val="23"/>
          <w:lang w:eastAsia="ru-RU"/>
        </w:rPr>
        <w:t>ранжирований</w:t>
      </w:r>
      <w:proofErr w:type="spellEnd"/>
      <w:r w:rsidRPr="00704D73">
        <w:rPr>
          <w:rFonts w:ascii="Times New Roman" w:eastAsia="Times New Roman" w:hAnsi="Times New Roman" w:cs="Times New Roman"/>
          <w:color w:val="000000"/>
          <w:sz w:val="23"/>
          <w:szCs w:val="23"/>
          <w:lang w:eastAsia="ru-RU"/>
        </w:rPr>
        <w:t xml:space="preserve"> исходного списка.</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w:t>
      </w:r>
      <w:proofErr w:type="spellStart"/>
      <w:r w:rsidRPr="00704D73">
        <w:rPr>
          <w:rFonts w:ascii="Times New Roman" w:eastAsia="Times New Roman" w:hAnsi="Times New Roman" w:cs="Times New Roman"/>
          <w:color w:val="000000"/>
          <w:sz w:val="23"/>
          <w:szCs w:val="23"/>
          <w:lang w:eastAsia="ru-RU"/>
        </w:rPr>
        <w:t>инфографика</w:t>
      </w:r>
      <w:proofErr w:type="spellEnd"/>
      <w:r w:rsidRPr="00704D73">
        <w:rPr>
          <w:rFonts w:ascii="Times New Roman" w:eastAsia="Times New Roman" w:hAnsi="Times New Roman" w:cs="Times New Roman"/>
          <w:color w:val="000000"/>
          <w:sz w:val="23"/>
          <w:szCs w:val="23"/>
          <w:lang w:eastAsia="ru-RU"/>
        </w:rPr>
        <w:t xml:space="preserve">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704D73" w:rsidRPr="00704D73" w:rsidRDefault="00704D73" w:rsidP="00704D73">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5" w:name="Par204"/>
      <w:bookmarkEnd w:id="5"/>
      <w:r w:rsidRPr="00704D73">
        <w:rPr>
          <w:rFonts w:ascii="Trebuchet MS" w:eastAsia="Times New Roman" w:hAnsi="Trebuchet MS" w:cs="Times New Roman"/>
          <w:b/>
          <w:bCs/>
          <w:color w:val="000000"/>
          <w:sz w:val="23"/>
          <w:szCs w:val="23"/>
          <w:lang w:eastAsia="ru-RU"/>
        </w:rP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Указ Президента Российской Федерации от 7 мая 2012 г. № 597 "О мероприятиях по реализации государственной социальной политики";</w:t>
      </w:r>
    </w:p>
    <w:p w:rsidR="00704D73" w:rsidRPr="00704D73" w:rsidRDefault="00714845" w:rsidP="00704D73">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3" w:history="1">
        <w:r w:rsidR="00704D73" w:rsidRPr="00704D73">
          <w:rPr>
            <w:rFonts w:ascii="inherit" w:eastAsia="Times New Roman" w:hAnsi="inherit" w:cs="Times New Roman"/>
            <w:color w:val="0079CC"/>
            <w:sz w:val="23"/>
            <w:szCs w:val="23"/>
            <w:u w:val="single"/>
            <w:bdr w:val="none" w:sz="0" w:space="0" w:color="auto" w:frame="1"/>
            <w:lang w:eastAsia="ru-RU"/>
          </w:rPr>
          <w:t>Постановление</w:t>
        </w:r>
      </w:hyperlink>
      <w:r w:rsidR="00704D73" w:rsidRPr="00704D73">
        <w:rPr>
          <w:rFonts w:ascii="Times New Roman" w:eastAsia="Times New Roman" w:hAnsi="Times New Roman" w:cs="Times New Roman"/>
          <w:color w:val="000000"/>
          <w:sz w:val="23"/>
          <w:szCs w:val="23"/>
          <w:lang w:eastAsia="ru-RU"/>
        </w:rPr>
        <w:t>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704D73" w:rsidRPr="00704D73" w:rsidRDefault="00714845" w:rsidP="00704D73">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4" w:history="1">
        <w:r w:rsidR="00704D73" w:rsidRPr="00704D73">
          <w:rPr>
            <w:rFonts w:ascii="inherit" w:eastAsia="Times New Roman" w:hAnsi="inherit" w:cs="Times New Roman"/>
            <w:color w:val="0079CC"/>
            <w:sz w:val="23"/>
            <w:szCs w:val="23"/>
            <w:u w:val="single"/>
            <w:bdr w:val="none" w:sz="0" w:space="0" w:color="auto" w:frame="1"/>
            <w:lang w:eastAsia="ru-RU"/>
          </w:rPr>
          <w:t>Постановление</w:t>
        </w:r>
      </w:hyperlink>
      <w:r w:rsidR="00704D73" w:rsidRPr="00704D73">
        <w:rPr>
          <w:rFonts w:ascii="Times New Roman" w:eastAsia="Times New Roman" w:hAnsi="Times New Roman" w:cs="Times New Roman"/>
          <w:color w:val="000000"/>
          <w:sz w:val="23"/>
          <w:szCs w:val="23"/>
          <w:lang w:eastAsia="ru-RU"/>
        </w:rPr>
        <w:t> Правительства Российской Федерации от 5 августа 2013 г. № 662 "Об осуществлении мониторинга системы образования";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Распоряжение Правительства Российской Федерации от 30 марта 2013 г. № 487-р о плане мероприятий по формированию независимой системы оценки качества работы организаций, оказывающих социальные услуги, на 2013 - 2015 годы;</w:t>
      </w:r>
    </w:p>
    <w:p w:rsidR="00704D73" w:rsidRPr="00704D73" w:rsidRDefault="00704D73" w:rsidP="00704D73">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Федеральный </w:t>
      </w:r>
      <w:hyperlink r:id="rId15" w:history="1">
        <w:r w:rsidRPr="00704D73">
          <w:rPr>
            <w:rFonts w:ascii="inherit" w:eastAsia="Times New Roman" w:hAnsi="inherit" w:cs="Times New Roman"/>
            <w:color w:val="0079CC"/>
            <w:sz w:val="23"/>
            <w:szCs w:val="23"/>
            <w:u w:val="single"/>
            <w:bdr w:val="none" w:sz="0" w:space="0" w:color="auto" w:frame="1"/>
            <w:lang w:eastAsia="ru-RU"/>
          </w:rPr>
          <w:t>закон</w:t>
        </w:r>
      </w:hyperlink>
      <w:r w:rsidRPr="00704D73">
        <w:rPr>
          <w:rFonts w:ascii="Times New Roman" w:eastAsia="Times New Roman" w:hAnsi="Times New Roman" w:cs="Times New Roman"/>
          <w:color w:val="000000"/>
          <w:sz w:val="23"/>
          <w:szCs w:val="23"/>
          <w:lang w:eastAsia="ru-RU"/>
        </w:rPr>
        <w:t> от 29 декабря 2012 г. № 273-ФЗ "Об образовании в Российской Федерации" (</w:t>
      </w:r>
      <w:hyperlink r:id="rId16" w:anchor="st95" w:history="1">
        <w:r w:rsidRPr="00704D73">
          <w:rPr>
            <w:rFonts w:ascii="inherit" w:eastAsia="Times New Roman" w:hAnsi="inherit" w:cs="Times New Roman"/>
            <w:color w:val="0079CC"/>
            <w:sz w:val="23"/>
            <w:szCs w:val="23"/>
            <w:u w:val="single"/>
            <w:bdr w:val="none" w:sz="0" w:space="0" w:color="auto" w:frame="1"/>
            <w:lang w:eastAsia="ru-RU"/>
          </w:rPr>
          <w:t>статья 95</w:t>
        </w:r>
      </w:hyperlink>
      <w:r w:rsidRPr="00704D73">
        <w:rPr>
          <w:rFonts w:ascii="Times New Roman" w:eastAsia="Times New Roman" w:hAnsi="Times New Roman" w:cs="Times New Roman"/>
          <w:color w:val="000000"/>
          <w:sz w:val="23"/>
          <w:szCs w:val="23"/>
          <w:lang w:eastAsia="ru-RU"/>
        </w:rPr>
        <w:t> "Независимая оценка качества образования");</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Федеральный закон от 4 апреля 2005 г. № 32-ФЗ "Об Общественной Палате Российской Федерации";</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 295;</w:t>
      </w:r>
    </w:p>
    <w:p w:rsidR="00704D73" w:rsidRPr="00704D73" w:rsidRDefault="00714845" w:rsidP="00704D73">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7" w:history="1">
        <w:r w:rsidR="00704D73" w:rsidRPr="00704D73">
          <w:rPr>
            <w:rFonts w:ascii="inherit" w:eastAsia="Times New Roman" w:hAnsi="inherit" w:cs="Times New Roman"/>
            <w:color w:val="0079CC"/>
            <w:sz w:val="23"/>
            <w:szCs w:val="23"/>
            <w:u w:val="single"/>
            <w:bdr w:val="none" w:sz="0" w:space="0" w:color="auto" w:frame="1"/>
            <w:lang w:eastAsia="ru-RU"/>
          </w:rPr>
          <w:t>Приказ</w:t>
        </w:r>
      </w:hyperlink>
      <w:r w:rsidR="00704D73" w:rsidRPr="00704D73">
        <w:rPr>
          <w:rFonts w:ascii="Times New Roman" w:eastAsia="Times New Roman" w:hAnsi="Times New Roman" w:cs="Times New Roman"/>
          <w:color w:val="000000"/>
          <w:sz w:val="23"/>
          <w:szCs w:val="23"/>
          <w:lang w:eastAsia="ru-RU"/>
        </w:rPr>
        <w:t> </w:t>
      </w:r>
      <w:proofErr w:type="spellStart"/>
      <w:r w:rsidR="00704D73" w:rsidRPr="00704D73">
        <w:rPr>
          <w:rFonts w:ascii="Times New Roman" w:eastAsia="Times New Roman" w:hAnsi="Times New Roman" w:cs="Times New Roman"/>
          <w:color w:val="000000"/>
          <w:sz w:val="23"/>
          <w:szCs w:val="23"/>
          <w:lang w:eastAsia="ru-RU"/>
        </w:rPr>
        <w:t>Минобрнауки</w:t>
      </w:r>
      <w:proofErr w:type="spellEnd"/>
      <w:r w:rsidR="00704D73" w:rsidRPr="00704D73">
        <w:rPr>
          <w:rFonts w:ascii="Times New Roman" w:eastAsia="Times New Roman" w:hAnsi="Times New Roman" w:cs="Times New Roman"/>
          <w:color w:val="000000"/>
          <w:sz w:val="23"/>
          <w:szCs w:val="23"/>
          <w:lang w:eastAsia="ru-RU"/>
        </w:rPr>
        <w:t xml:space="preserve"> России от 14 июня 2013 г. № 462 "Об утверждении порядка проведения </w:t>
      </w:r>
      <w:proofErr w:type="spellStart"/>
      <w:r w:rsidR="00704D73" w:rsidRPr="00704D73">
        <w:rPr>
          <w:rFonts w:ascii="Times New Roman" w:eastAsia="Times New Roman" w:hAnsi="Times New Roman" w:cs="Times New Roman"/>
          <w:color w:val="000000"/>
          <w:sz w:val="23"/>
          <w:szCs w:val="23"/>
          <w:lang w:eastAsia="ru-RU"/>
        </w:rPr>
        <w:t>самообследования</w:t>
      </w:r>
      <w:proofErr w:type="spellEnd"/>
      <w:r w:rsidR="00704D73" w:rsidRPr="00704D73">
        <w:rPr>
          <w:rFonts w:ascii="Times New Roman" w:eastAsia="Times New Roman" w:hAnsi="Times New Roman" w:cs="Times New Roman"/>
          <w:color w:val="000000"/>
          <w:sz w:val="23"/>
          <w:szCs w:val="23"/>
          <w:lang w:eastAsia="ru-RU"/>
        </w:rPr>
        <w:t xml:space="preserve"> образовательной организации";</w:t>
      </w:r>
    </w:p>
    <w:p w:rsidR="00704D73" w:rsidRPr="00704D73" w:rsidRDefault="00714845" w:rsidP="00704D73">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8" w:history="1">
        <w:r w:rsidR="00704D73" w:rsidRPr="00704D73">
          <w:rPr>
            <w:rFonts w:ascii="inherit" w:eastAsia="Times New Roman" w:hAnsi="inherit" w:cs="Times New Roman"/>
            <w:color w:val="0079CC"/>
            <w:sz w:val="23"/>
            <w:szCs w:val="23"/>
            <w:u w:val="single"/>
            <w:bdr w:val="none" w:sz="0" w:space="0" w:color="auto" w:frame="1"/>
            <w:lang w:eastAsia="ru-RU"/>
          </w:rPr>
          <w:t>Приказ</w:t>
        </w:r>
      </w:hyperlink>
      <w:r w:rsidR="00704D73" w:rsidRPr="00704D73">
        <w:rPr>
          <w:rFonts w:ascii="Times New Roman" w:eastAsia="Times New Roman" w:hAnsi="Times New Roman" w:cs="Times New Roman"/>
          <w:color w:val="000000"/>
          <w:sz w:val="23"/>
          <w:szCs w:val="23"/>
          <w:lang w:eastAsia="ru-RU"/>
        </w:rPr>
        <w:t> </w:t>
      </w:r>
      <w:proofErr w:type="spellStart"/>
      <w:r w:rsidR="00704D73" w:rsidRPr="00704D73">
        <w:rPr>
          <w:rFonts w:ascii="Times New Roman" w:eastAsia="Times New Roman" w:hAnsi="Times New Roman" w:cs="Times New Roman"/>
          <w:color w:val="000000"/>
          <w:sz w:val="23"/>
          <w:szCs w:val="23"/>
          <w:lang w:eastAsia="ru-RU"/>
        </w:rPr>
        <w:t>Минобрнауки</w:t>
      </w:r>
      <w:proofErr w:type="spellEnd"/>
      <w:r w:rsidR="00704D73" w:rsidRPr="00704D73">
        <w:rPr>
          <w:rFonts w:ascii="Times New Roman" w:eastAsia="Times New Roman" w:hAnsi="Times New Roman" w:cs="Times New Roman"/>
          <w:color w:val="000000"/>
          <w:sz w:val="23"/>
          <w:szCs w:val="23"/>
          <w:lang w:eastAsia="ru-RU"/>
        </w:rPr>
        <w:t xml:space="preserve"> России от 10.12.2013 № 1324 "Об утверждении показателей деятельности образовательной организации, подлежащей </w:t>
      </w:r>
      <w:proofErr w:type="spellStart"/>
      <w:r w:rsidR="00704D73" w:rsidRPr="00704D73">
        <w:rPr>
          <w:rFonts w:ascii="Times New Roman" w:eastAsia="Times New Roman" w:hAnsi="Times New Roman" w:cs="Times New Roman"/>
          <w:color w:val="000000"/>
          <w:sz w:val="23"/>
          <w:szCs w:val="23"/>
          <w:lang w:eastAsia="ru-RU"/>
        </w:rPr>
        <w:t>самообследованию</w:t>
      </w:r>
      <w:proofErr w:type="spellEnd"/>
      <w:r w:rsidR="00704D73" w:rsidRPr="00704D73">
        <w:rPr>
          <w:rFonts w:ascii="Times New Roman" w:eastAsia="Times New Roman" w:hAnsi="Times New Roman" w:cs="Times New Roman"/>
          <w:color w:val="000000"/>
          <w:sz w:val="23"/>
          <w:szCs w:val="23"/>
          <w:lang w:eastAsia="ru-RU"/>
        </w:rPr>
        <w:t>";</w:t>
      </w:r>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 xml:space="preserve">Приказ </w:t>
      </w:r>
      <w:proofErr w:type="spellStart"/>
      <w:r w:rsidRPr="00704D73">
        <w:rPr>
          <w:rFonts w:ascii="Times New Roman" w:eastAsia="Times New Roman" w:hAnsi="Times New Roman" w:cs="Times New Roman"/>
          <w:color w:val="000000"/>
          <w:sz w:val="23"/>
          <w:szCs w:val="23"/>
          <w:lang w:eastAsia="ru-RU"/>
        </w:rPr>
        <w:t>Минобрнауки</w:t>
      </w:r>
      <w:proofErr w:type="spellEnd"/>
      <w:r w:rsidRPr="00704D73">
        <w:rPr>
          <w:rFonts w:ascii="Times New Roman" w:eastAsia="Times New Roman" w:hAnsi="Times New Roman" w:cs="Times New Roman"/>
          <w:color w:val="000000"/>
          <w:sz w:val="23"/>
          <w:szCs w:val="23"/>
          <w:lang w:eastAsia="ru-RU"/>
        </w:rPr>
        <w:t xml:space="preserve"> России от 13 августа 2013 г. №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 487-р";</w:t>
      </w:r>
    </w:p>
    <w:p w:rsidR="00704D73" w:rsidRPr="00704D73" w:rsidRDefault="00714845" w:rsidP="00704D73">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hyperlink r:id="rId19" w:history="1">
        <w:r w:rsidR="00704D73" w:rsidRPr="00704D73">
          <w:rPr>
            <w:rFonts w:ascii="inherit" w:eastAsia="Times New Roman" w:hAnsi="inherit" w:cs="Times New Roman"/>
            <w:color w:val="0079CC"/>
            <w:sz w:val="23"/>
            <w:szCs w:val="23"/>
            <w:u w:val="single"/>
            <w:bdr w:val="none" w:sz="0" w:space="0" w:color="auto" w:frame="1"/>
            <w:lang w:eastAsia="ru-RU"/>
          </w:rPr>
          <w:t>Приказ</w:t>
        </w:r>
      </w:hyperlink>
      <w:r w:rsidR="00704D73" w:rsidRPr="00704D73">
        <w:rPr>
          <w:rFonts w:ascii="Times New Roman" w:eastAsia="Times New Roman" w:hAnsi="Times New Roman" w:cs="Times New Roman"/>
          <w:color w:val="000000"/>
          <w:sz w:val="23"/>
          <w:szCs w:val="23"/>
          <w:lang w:eastAsia="ru-RU"/>
        </w:rPr>
        <w:t> </w:t>
      </w:r>
      <w:proofErr w:type="spellStart"/>
      <w:r w:rsidR="00704D73" w:rsidRPr="00704D73">
        <w:rPr>
          <w:rFonts w:ascii="Times New Roman" w:eastAsia="Times New Roman" w:hAnsi="Times New Roman" w:cs="Times New Roman"/>
          <w:color w:val="000000"/>
          <w:sz w:val="23"/>
          <w:szCs w:val="23"/>
          <w:lang w:eastAsia="ru-RU"/>
        </w:rPr>
        <w:t>Минобрнауки</w:t>
      </w:r>
      <w:proofErr w:type="spellEnd"/>
      <w:r w:rsidR="00704D73" w:rsidRPr="00704D73">
        <w:rPr>
          <w:rFonts w:ascii="Times New Roman" w:eastAsia="Times New Roman" w:hAnsi="Times New Roman" w:cs="Times New Roman"/>
          <w:color w:val="000000"/>
          <w:sz w:val="23"/>
          <w:szCs w:val="23"/>
          <w:lang w:eastAsia="ru-RU"/>
        </w:rPr>
        <w:t xml:space="preserve">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704D73" w:rsidRPr="00704D73" w:rsidRDefault="00704D73" w:rsidP="00704D73">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 xml:space="preserve">"Принципы </w:t>
      </w:r>
      <w:proofErr w:type="spellStart"/>
      <w:r w:rsidRPr="00704D73">
        <w:rPr>
          <w:rFonts w:ascii="Times New Roman" w:eastAsia="Times New Roman" w:hAnsi="Times New Roman" w:cs="Times New Roman"/>
          <w:color w:val="000000"/>
          <w:sz w:val="23"/>
          <w:szCs w:val="23"/>
          <w:lang w:eastAsia="ru-RU"/>
        </w:rPr>
        <w:t>рейтингования</w:t>
      </w:r>
      <w:proofErr w:type="spellEnd"/>
      <w:r w:rsidRPr="00704D73">
        <w:rPr>
          <w:rFonts w:ascii="Times New Roman" w:eastAsia="Times New Roman" w:hAnsi="Times New Roman" w:cs="Times New Roman"/>
          <w:color w:val="000000"/>
          <w:sz w:val="23"/>
          <w:szCs w:val="23"/>
          <w:lang w:eastAsia="ru-RU"/>
        </w:rPr>
        <w:t xml:space="preserve"> в образовании Российской Федерации", утвержденные Общественной Палатой Российской Федерации в марте 2014 г.</w:t>
      </w:r>
      <w:hyperlink r:id="rId20" w:history="1">
        <w:r w:rsidRPr="00704D73">
          <w:rPr>
            <w:rFonts w:ascii="inherit" w:eastAsia="Times New Roman" w:hAnsi="inherit" w:cs="Times New Roman"/>
            <w:color w:val="0079CC"/>
            <w:sz w:val="23"/>
            <w:szCs w:val="23"/>
            <w:u w:val="single"/>
            <w:bdr w:val="none" w:sz="0" w:space="0" w:color="auto" w:frame="1"/>
            <w:lang w:eastAsia="ru-RU"/>
          </w:rPr>
          <w:t>http://www.oprf.ru/files/2014dok/reyting_obrazovanie01122014.pdf;</w:t>
        </w:r>
      </w:hyperlink>
    </w:p>
    <w:p w:rsidR="00704D73" w:rsidRPr="00704D73" w:rsidRDefault="00704D73" w:rsidP="00704D73">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704D73">
        <w:rPr>
          <w:rFonts w:ascii="Times New Roman" w:eastAsia="Times New Roman" w:hAnsi="Times New Roman" w:cs="Times New Roman"/>
          <w:color w:val="000000"/>
          <w:sz w:val="23"/>
          <w:szCs w:val="23"/>
          <w:lang w:eastAsia="ru-RU"/>
        </w:rP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письмо </w:t>
      </w:r>
      <w:proofErr w:type="spellStart"/>
      <w:r w:rsidRPr="00704D73">
        <w:rPr>
          <w:rFonts w:ascii="Times New Roman" w:eastAsia="Times New Roman" w:hAnsi="Times New Roman" w:cs="Times New Roman"/>
          <w:color w:val="000000"/>
          <w:sz w:val="23"/>
          <w:szCs w:val="23"/>
          <w:lang w:eastAsia="ru-RU"/>
        </w:rPr>
        <w:t>Минобрнауки</w:t>
      </w:r>
      <w:proofErr w:type="spellEnd"/>
      <w:r w:rsidRPr="00704D73">
        <w:rPr>
          <w:rFonts w:ascii="Times New Roman" w:eastAsia="Times New Roman" w:hAnsi="Times New Roman" w:cs="Times New Roman"/>
          <w:color w:val="000000"/>
          <w:sz w:val="23"/>
          <w:szCs w:val="23"/>
          <w:lang w:eastAsia="ru-RU"/>
        </w:rPr>
        <w:t xml:space="preserve"> России от 28 октября 2010 г. № 13-312 "О подготовке публичных докладов".</w:t>
      </w:r>
    </w:p>
    <w:p w:rsidR="00254E56" w:rsidRDefault="00254E56"/>
    <w:sectPr w:rsidR="00254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73"/>
    <w:rsid w:val="00254E56"/>
    <w:rsid w:val="00704D73"/>
    <w:rsid w:val="00714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CEB1E-749C-48F5-B6AB-BAEB6D2D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04D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04D7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4D7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04D73"/>
    <w:rPr>
      <w:rFonts w:ascii="Times New Roman" w:eastAsia="Times New Roman" w:hAnsi="Times New Roman" w:cs="Times New Roman"/>
      <w:b/>
      <w:bCs/>
      <w:sz w:val="24"/>
      <w:szCs w:val="24"/>
      <w:lang w:eastAsia="ru-RU"/>
    </w:rPr>
  </w:style>
  <w:style w:type="paragraph" w:customStyle="1" w:styleId="normactprilozhenie">
    <w:name w:val="norm_act_prilozhenie"/>
    <w:basedOn w:val="a"/>
    <w:rsid w:val="00704D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
    <w:rsid w:val="00704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4D73"/>
  </w:style>
  <w:style w:type="character" w:styleId="a3">
    <w:name w:val="Hyperlink"/>
    <w:basedOn w:val="a0"/>
    <w:uiPriority w:val="99"/>
    <w:semiHidden/>
    <w:unhideWhenUsed/>
    <w:rsid w:val="00704D73"/>
    <w:rPr>
      <w:color w:val="0000FF"/>
      <w:u w:val="single"/>
    </w:rPr>
  </w:style>
  <w:style w:type="character" w:customStyle="1" w:styleId="normactprim">
    <w:name w:val="norm_act_prim"/>
    <w:basedOn w:val="a0"/>
    <w:rsid w:val="0070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8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akty_minobrnauki_rossii/prikaz-minobrnauki-rf-ot-10122013-no-1324" TargetMode="External"/><Relationship Id="rId13" Type="http://schemas.openxmlformats.org/officeDocument/2006/relationships/hyperlink" Target="http://xn--273--84d1f.xn--p1ai/akty_pravitelstva_rf/postanolenie-pravitelstva-rf-ot-10072013-no-582" TargetMode="External"/><Relationship Id="rId18" Type="http://schemas.openxmlformats.org/officeDocument/2006/relationships/hyperlink" Target="http://xn--273--84d1f.xn--p1ai/akty_minobrnauki_rossii/prikaz-minobrnauki-rf-ot-10122013-no-132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xn--273--84d1f.xn--p1ai/akty_pravitelstva_rf/postanolenie-pravitelstva-rf-ot-10072013-no-582" TargetMode="External"/><Relationship Id="rId12" Type="http://schemas.openxmlformats.org/officeDocument/2006/relationships/hyperlink" Target="http://www.oprf.ru/files/2014dok/reyting_obrazovanie01122014.pdf" TargetMode="External"/><Relationship Id="rId17" Type="http://schemas.openxmlformats.org/officeDocument/2006/relationships/hyperlink" Target="http://xn--273--84d1f.xn--p1ai/akty_minobrnauki_rossii/prikaz-minobrnauki-rf-ot-14062013-no-462" TargetMode="External"/><Relationship Id="rId2" Type="http://schemas.openxmlformats.org/officeDocument/2006/relationships/settings" Target="setting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www.oprf.ru/files/2014dok/reyting_obrazovanie01122014.pdf;" TargetMode="Externa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akty_minobrnauki_rossii/prikaz-minobrnauki-rf-ot-05122014-no-1547"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akty_minobrnauki_rossii/prikaz-minobrnauki-rf-ot-05122014-no-1547"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akty_minobrnauki_rossii/prikaz-minobrnauki-rf-ot-14062013-no-462" TargetMode="External"/><Relationship Id="rId14" Type="http://schemas.openxmlformats.org/officeDocument/2006/relationships/hyperlink" Target="http://xn--273--84d1f.xn--p1ai/akty_pravitelstva_rf/postanovlenie-pravitelstva-rf-ot-05082013-no-66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5158</Words>
  <Characters>29404</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admin</cp:lastModifiedBy>
  <cp:revision>2</cp:revision>
  <dcterms:created xsi:type="dcterms:W3CDTF">2015-05-25T13:57:00Z</dcterms:created>
  <dcterms:modified xsi:type="dcterms:W3CDTF">2015-05-25T13:57:00Z</dcterms:modified>
</cp:coreProperties>
</file>